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8C5A14" w:rsidP="007629FA">
      <w:pPr>
        <w:jc w:val="center"/>
        <w:rPr>
          <w:b/>
          <w:sz w:val="28"/>
        </w:rPr>
      </w:pPr>
      <w:r>
        <w:rPr>
          <w:b/>
          <w:sz w:val="28"/>
        </w:rPr>
        <w:t>Projectile Motion Simulation</w:t>
      </w:r>
    </w:p>
    <w:p w:rsidR="007629FA" w:rsidRPr="00DE706E" w:rsidRDefault="00DE706E" w:rsidP="007629FA">
      <w:r>
        <w:t xml:space="preserve">Name and date submitted (3 pts): </w:t>
      </w:r>
    </w:p>
    <w:p w:rsidR="007629FA" w:rsidRDefault="007629FA" w:rsidP="007629FA">
      <w:r>
        <w:t xml:space="preserve">Create space in the Word document below, and write or type your answers. Turn in your completed work as an email attachment. </w:t>
      </w:r>
    </w:p>
    <w:p w:rsidR="007629FA" w:rsidRDefault="008C5A14" w:rsidP="007629FA">
      <w:r>
        <w:t xml:space="preserve"> (</w:t>
      </w:r>
      <w:r w:rsidR="00BC52DF">
        <w:t>13</w:t>
      </w:r>
      <w:r w:rsidR="007629FA">
        <w:t xml:space="preserve"> questions, 100 points possible)</w:t>
      </w:r>
      <w:r w:rsidR="00646A4F">
        <w:t xml:space="preserve"> </w:t>
      </w:r>
    </w:p>
    <w:p w:rsidR="008C5A14" w:rsidRDefault="008C5A14" w:rsidP="007629FA">
      <w:r>
        <w:t xml:space="preserve">Go to </w:t>
      </w:r>
      <w:hyperlink r:id="rId6" w:history="1">
        <w:r w:rsidRPr="00671842">
          <w:rPr>
            <w:rStyle w:val="Hyperlink"/>
          </w:rPr>
          <w:t>https://ph</w:t>
        </w:r>
        <w:r w:rsidRPr="00671842">
          <w:rPr>
            <w:rStyle w:val="Hyperlink"/>
          </w:rPr>
          <w:t>e</w:t>
        </w:r>
        <w:r w:rsidRPr="00671842">
          <w:rPr>
            <w:rStyle w:val="Hyperlink"/>
          </w:rPr>
          <w:t>t</w:t>
        </w:r>
        <w:r w:rsidRPr="00671842">
          <w:rPr>
            <w:rStyle w:val="Hyperlink"/>
          </w:rPr>
          <w:t>.c</w:t>
        </w:r>
        <w:r w:rsidRPr="00671842">
          <w:rPr>
            <w:rStyle w:val="Hyperlink"/>
          </w:rPr>
          <w:t>o</w:t>
        </w:r>
        <w:r w:rsidRPr="00671842">
          <w:rPr>
            <w:rStyle w:val="Hyperlink"/>
          </w:rPr>
          <w:t>lorado.edu/</w:t>
        </w:r>
      </w:hyperlink>
      <w:r>
        <w:t xml:space="preserve"> and find the “Projectile Motion” simulation. At the time of writing, it was located here </w:t>
      </w:r>
      <w:hyperlink r:id="rId7" w:history="1">
        <w:r w:rsidRPr="00671842">
          <w:rPr>
            <w:rStyle w:val="Hyperlink"/>
          </w:rPr>
          <w:t>https://phet.colorado.edu/en/simulation/projectile-motion</w:t>
        </w:r>
      </w:hyperlink>
      <w:r>
        <w:t xml:space="preserve"> </w:t>
      </w:r>
    </w:p>
    <w:p w:rsidR="008C5A14" w:rsidRDefault="008C5A14" w:rsidP="00762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392F8266" wp14:editId="6EAA5519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4191000" cy="2357438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Hit the “play” button (you don’t need to download the app) and select </w:t>
      </w:r>
      <w:r w:rsidR="00BC52DF">
        <w:t xml:space="preserve">the </w:t>
      </w:r>
      <w:r>
        <w:t>“Lab”</w:t>
      </w:r>
      <w:r w:rsidR="00BC52DF">
        <w:t xml:space="preserve"> option</w:t>
      </w:r>
      <w:r>
        <w:t xml:space="preserve">. </w:t>
      </w:r>
    </w:p>
    <w:p w:rsidR="008C5A14" w:rsidRDefault="008C5A14" w:rsidP="007629FA"/>
    <w:p w:rsidR="008C5A14" w:rsidRDefault="00EE10F5" w:rsidP="00762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3D9ED19E" wp14:editId="10DC7FEE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2257425" cy="2102152"/>
            <wp:effectExtent l="0" t="0" r="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A14">
        <w:t>Keep the initial values at 18 m/s initial speed, 17.6 kg mass, 0.18 m diameter, 9.81 m/s</w:t>
      </w:r>
      <w:r w:rsidR="008C5A14" w:rsidRPr="008C5A14">
        <w:rPr>
          <w:vertAlign w:val="superscript"/>
        </w:rPr>
        <w:t>2</w:t>
      </w:r>
      <w:r w:rsidR="008C5A14">
        <w:t xml:space="preserve"> gravity, and zero air resistance. </w:t>
      </w:r>
    </w:p>
    <w:p w:rsidR="00EE10F5" w:rsidRDefault="00EE10F5" w:rsidP="007629FA"/>
    <w:p w:rsidR="00B547F7" w:rsidRPr="00B547F7" w:rsidRDefault="00D63F21" w:rsidP="007629FA">
      <w:pPr>
        <w:rPr>
          <w:u w:val="single"/>
        </w:rPr>
      </w:pPr>
      <w:r>
        <w:rPr>
          <w:u w:val="single"/>
        </w:rPr>
        <w:t>Experiment</w:t>
      </w:r>
      <w:r w:rsidR="00B547F7" w:rsidRPr="00B547F7">
        <w:rPr>
          <w:u w:val="single"/>
        </w:rPr>
        <w:t xml:space="preserve"> 1: How does firing angle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:rsidR="008C5A14" w:rsidRDefault="00EE10F5" w:rsidP="00EE10F5">
      <w:pPr>
        <w:pStyle w:val="ListParagraph"/>
        <w:numPr>
          <w:ilvl w:val="0"/>
          <w:numId w:val="19"/>
        </w:numPr>
      </w:pPr>
      <w:r>
        <w:t>Use the blue “range finder” tool (shown</w:t>
      </w:r>
      <w:r w:rsidR="00BC52DF">
        <w:t xml:space="preserve"> in the picture</w:t>
      </w:r>
      <w:r>
        <w:t xml:space="preserve"> above) to f</w:t>
      </w:r>
      <w:r w:rsidR="008C5A14">
        <w:t xml:space="preserve">ill out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5A14" w:rsidTr="00EE10F5">
        <w:tc>
          <w:tcPr>
            <w:tcW w:w="3116" w:type="dxa"/>
            <w:vAlign w:val="center"/>
          </w:tcPr>
          <w:p w:rsidR="008C5A14" w:rsidRDefault="008C5A14" w:rsidP="00EE10F5">
            <w:pPr>
              <w:jc w:val="center"/>
            </w:pPr>
            <w:r>
              <w:lastRenderedPageBreak/>
              <w:t>Firing angle</w:t>
            </w:r>
          </w:p>
        </w:tc>
        <w:tc>
          <w:tcPr>
            <w:tcW w:w="3117" w:type="dxa"/>
            <w:vAlign w:val="center"/>
          </w:tcPr>
          <w:p w:rsidR="008C5A14" w:rsidRDefault="00EE10F5" w:rsidP="00EE10F5">
            <w:pPr>
              <w:jc w:val="center"/>
            </w:pPr>
            <w:r>
              <w:t>Maximum height reached</w:t>
            </w:r>
          </w:p>
        </w:tc>
        <w:tc>
          <w:tcPr>
            <w:tcW w:w="3117" w:type="dxa"/>
            <w:vAlign w:val="center"/>
          </w:tcPr>
          <w:p w:rsidR="008C5A14" w:rsidRDefault="00EE10F5" w:rsidP="00EE10F5">
            <w:pPr>
              <w:jc w:val="center"/>
            </w:pPr>
            <w:r>
              <w:t>Range</w:t>
            </w:r>
          </w:p>
        </w:tc>
      </w:tr>
      <w:tr w:rsidR="008C5A14" w:rsidTr="00EE10F5">
        <w:tc>
          <w:tcPr>
            <w:tcW w:w="3116" w:type="dxa"/>
            <w:vAlign w:val="center"/>
          </w:tcPr>
          <w:p w:rsidR="008C5A14" w:rsidRDefault="00EE10F5" w:rsidP="00EE10F5">
            <w:pPr>
              <w:jc w:val="center"/>
            </w:pPr>
            <w:r>
              <w:t>80°</w:t>
            </w: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</w:tr>
      <w:tr w:rsidR="008C5A14" w:rsidTr="00EE10F5">
        <w:tc>
          <w:tcPr>
            <w:tcW w:w="3116" w:type="dxa"/>
            <w:vAlign w:val="center"/>
          </w:tcPr>
          <w:p w:rsidR="008C5A14" w:rsidRDefault="00EE10F5" w:rsidP="00EE10F5">
            <w:pPr>
              <w:jc w:val="center"/>
            </w:pPr>
            <w:r>
              <w:t>70°</w:t>
            </w: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</w:tr>
      <w:tr w:rsidR="008C5A14" w:rsidTr="00EE10F5">
        <w:tc>
          <w:tcPr>
            <w:tcW w:w="3116" w:type="dxa"/>
            <w:vAlign w:val="center"/>
          </w:tcPr>
          <w:p w:rsidR="008C5A14" w:rsidRDefault="00EE10F5" w:rsidP="00EE10F5">
            <w:pPr>
              <w:jc w:val="center"/>
            </w:pPr>
            <w:r>
              <w:t>60°</w:t>
            </w: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</w:tr>
      <w:tr w:rsidR="008C5A14" w:rsidTr="00EE10F5">
        <w:tc>
          <w:tcPr>
            <w:tcW w:w="3116" w:type="dxa"/>
            <w:vAlign w:val="center"/>
          </w:tcPr>
          <w:p w:rsidR="008C5A14" w:rsidRDefault="00EE10F5" w:rsidP="00EE10F5">
            <w:pPr>
              <w:jc w:val="center"/>
            </w:pPr>
            <w:r>
              <w:t>50°</w:t>
            </w: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</w:tr>
      <w:tr w:rsidR="008C5A14" w:rsidTr="00EE10F5">
        <w:tc>
          <w:tcPr>
            <w:tcW w:w="3116" w:type="dxa"/>
            <w:vAlign w:val="center"/>
          </w:tcPr>
          <w:p w:rsidR="008C5A14" w:rsidRDefault="00EE10F5" w:rsidP="00EE10F5">
            <w:pPr>
              <w:jc w:val="center"/>
            </w:pPr>
            <w:r>
              <w:t>45°</w:t>
            </w: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8C5A14" w:rsidRDefault="008C5A14" w:rsidP="00EE10F5">
            <w:pPr>
              <w:jc w:val="center"/>
            </w:pPr>
          </w:p>
        </w:tc>
      </w:tr>
      <w:tr w:rsidR="00EE10F5" w:rsidTr="00EE10F5">
        <w:tc>
          <w:tcPr>
            <w:tcW w:w="3116" w:type="dxa"/>
            <w:vAlign w:val="center"/>
          </w:tcPr>
          <w:p w:rsidR="00EE10F5" w:rsidRDefault="00EE10F5" w:rsidP="00EE10F5">
            <w:pPr>
              <w:jc w:val="center"/>
            </w:pPr>
            <w:r>
              <w:t>40°</w:t>
            </w:r>
          </w:p>
        </w:tc>
        <w:tc>
          <w:tcPr>
            <w:tcW w:w="3117" w:type="dxa"/>
            <w:vAlign w:val="center"/>
          </w:tcPr>
          <w:p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EE10F5" w:rsidRDefault="00EE10F5" w:rsidP="00EE10F5">
            <w:pPr>
              <w:jc w:val="center"/>
            </w:pPr>
          </w:p>
        </w:tc>
      </w:tr>
      <w:tr w:rsidR="00EE10F5" w:rsidTr="00EE10F5">
        <w:tc>
          <w:tcPr>
            <w:tcW w:w="3116" w:type="dxa"/>
            <w:vAlign w:val="center"/>
          </w:tcPr>
          <w:p w:rsidR="00EE10F5" w:rsidRDefault="00EE10F5" w:rsidP="00EE10F5">
            <w:pPr>
              <w:jc w:val="center"/>
            </w:pPr>
            <w:r>
              <w:t>30°</w:t>
            </w:r>
          </w:p>
        </w:tc>
        <w:tc>
          <w:tcPr>
            <w:tcW w:w="3117" w:type="dxa"/>
            <w:vAlign w:val="center"/>
          </w:tcPr>
          <w:p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:rsidR="00EE10F5" w:rsidRDefault="00EE10F5" w:rsidP="00EE10F5">
            <w:pPr>
              <w:jc w:val="center"/>
            </w:pPr>
          </w:p>
        </w:tc>
      </w:tr>
    </w:tbl>
    <w:p w:rsidR="00EE10F5" w:rsidRDefault="00EE10F5" w:rsidP="007629FA"/>
    <w:p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range</w:t>
      </w:r>
      <w:r w:rsidR="00BC52DF">
        <w:t>?</w:t>
      </w:r>
    </w:p>
    <w:p w:rsidR="000D0DD8" w:rsidRDefault="000D0DD8" w:rsidP="000D0DD8">
      <w:pPr>
        <w:pStyle w:val="ListParagraph"/>
      </w:pPr>
    </w:p>
    <w:p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height</w:t>
      </w:r>
      <w:r w:rsidR="00BC52DF">
        <w:t>?</w:t>
      </w:r>
    </w:p>
    <w:p w:rsidR="000D0DD8" w:rsidRDefault="000D0DD8" w:rsidP="000D0DD8">
      <w:pPr>
        <w:pStyle w:val="ListParagraph"/>
      </w:pPr>
    </w:p>
    <w:p w:rsidR="00EE10F5" w:rsidRDefault="000D0DD8" w:rsidP="000D0DD8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7B4599" wp14:editId="1B29CA1D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5162550" cy="3987165"/>
            <wp:effectExtent l="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0F5">
        <w:t>Plot the angle</w:t>
      </w:r>
      <w:r w:rsidR="00BC52DF">
        <w:t>s</w:t>
      </w:r>
      <w:r w:rsidR="00EE10F5">
        <w:t xml:space="preserve"> vs. range</w:t>
      </w:r>
      <w:r w:rsidR="00BC52DF">
        <w:t>s</w:t>
      </w:r>
      <w:r w:rsidR="00EE10F5">
        <w:t xml:space="preserve"> on the graph below. </w:t>
      </w:r>
      <w:r>
        <w:t xml:space="preserve">List the angles on the ‘y’ axis, and the ranges on the ‘x’ axis. </w:t>
      </w:r>
      <w:r w:rsidR="00BC52DF">
        <w:t xml:space="preserve">(You will end up with a curve plotted on the graph). </w:t>
      </w:r>
    </w:p>
    <w:p w:rsidR="00D63F21" w:rsidRDefault="00D63F21" w:rsidP="00D63F21">
      <w:pPr>
        <w:pStyle w:val="ListParagraph"/>
      </w:pPr>
    </w:p>
    <w:p w:rsidR="00D63F21" w:rsidRDefault="00D63F21" w:rsidP="00D63F21">
      <w:pPr>
        <w:pStyle w:val="ListParagraph"/>
      </w:pPr>
    </w:p>
    <w:p w:rsidR="000D0DD8" w:rsidRDefault="000D0DD8" w:rsidP="000D0DD8">
      <w:pPr>
        <w:pStyle w:val="ListParagraph"/>
        <w:numPr>
          <w:ilvl w:val="0"/>
          <w:numId w:val="19"/>
        </w:numPr>
      </w:pPr>
      <w:r>
        <w:t xml:space="preserve">Use your graph to estimate the required firing angle needed for a range of 30.0 meters. What is it? </w:t>
      </w:r>
    </w:p>
    <w:p w:rsidR="000D0DD8" w:rsidRDefault="000D0DD8" w:rsidP="000D0DD8">
      <w:pPr>
        <w:pStyle w:val="ListParagraph"/>
      </w:pPr>
    </w:p>
    <w:p w:rsidR="000D0DD8" w:rsidRDefault="000D0DD8" w:rsidP="000D0DD8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:rsidR="000D0DD8" w:rsidRDefault="000D0DD8" w:rsidP="000D0DD8">
      <w:pPr>
        <w:pStyle w:val="ListParagraph"/>
      </w:pPr>
    </w:p>
    <w:p w:rsidR="00B547F7" w:rsidRPr="00B547F7" w:rsidRDefault="00D63F21" w:rsidP="00B547F7">
      <w:pPr>
        <w:rPr>
          <w:u w:val="single"/>
        </w:rPr>
      </w:pPr>
      <w:r>
        <w:rPr>
          <w:u w:val="single"/>
        </w:rPr>
        <w:lastRenderedPageBreak/>
        <w:t>Experiment</w:t>
      </w:r>
      <w:r w:rsidR="00B547F7">
        <w:rPr>
          <w:u w:val="single"/>
        </w:rPr>
        <w:t xml:space="preserve"> 2</w:t>
      </w:r>
      <w:r w:rsidR="00B547F7" w:rsidRPr="00B547F7">
        <w:rPr>
          <w:u w:val="single"/>
        </w:rPr>
        <w:t xml:space="preserve">: How does </w:t>
      </w:r>
      <w:r w:rsidR="00B547F7">
        <w:rPr>
          <w:u w:val="single"/>
        </w:rPr>
        <w:t>initial speed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:rsidR="00B547F7" w:rsidRDefault="00B547F7" w:rsidP="00B547F7">
      <w:r>
        <w:t>On the simulation, clear</w:t>
      </w:r>
      <w:r>
        <w:t xml:space="preserve"> the results and start over</w:t>
      </w:r>
      <w:r>
        <w:t>. Use the eraser icon</w:t>
      </w:r>
      <w:r>
        <w:t xml:space="preserve"> to clear the screen. </w:t>
      </w:r>
    </w:p>
    <w:p w:rsidR="00EE10F5" w:rsidRDefault="00A862B3" w:rsidP="00A862B3">
      <w:pPr>
        <w:pStyle w:val="ListParagraph"/>
        <w:numPr>
          <w:ilvl w:val="0"/>
          <w:numId w:val="19"/>
        </w:numPr>
      </w:pPr>
      <w:r>
        <w:t xml:space="preserve">Keep all the constraints the same as the first </w:t>
      </w:r>
      <w:r w:rsidR="00D63F21">
        <w:t>experiment</w:t>
      </w:r>
      <w:r>
        <w:t>. Same mass, diameter, and so forth. Set the firing angle at 70°. Using the blue “range finder” tool, fill out the following table</w:t>
      </w:r>
      <w:r w:rsidR="00B547F7">
        <w:t>. Use the +/- buttons to resize your screen if necessary</w:t>
      </w:r>
      <w:r>
        <w:t>:</w:t>
      </w:r>
    </w:p>
    <w:p w:rsidR="00A862B3" w:rsidRDefault="00A862B3" w:rsidP="00A862B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A862B3" w:rsidTr="00B547F7"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Initial speed</w:t>
            </w:r>
          </w:p>
        </w:tc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Range</w:t>
            </w:r>
          </w:p>
        </w:tc>
      </w:tr>
      <w:tr w:rsidR="00A862B3" w:rsidTr="00B547F7"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5 m/s</w:t>
            </w:r>
          </w:p>
        </w:tc>
        <w:tc>
          <w:tcPr>
            <w:tcW w:w="4675" w:type="dxa"/>
            <w:vAlign w:val="center"/>
          </w:tcPr>
          <w:p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:rsidTr="00B547F7"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10 m/s</w:t>
            </w:r>
          </w:p>
        </w:tc>
        <w:tc>
          <w:tcPr>
            <w:tcW w:w="4675" w:type="dxa"/>
            <w:vAlign w:val="center"/>
          </w:tcPr>
          <w:p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:rsidTr="00B547F7"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15 m/s</w:t>
            </w:r>
          </w:p>
        </w:tc>
        <w:tc>
          <w:tcPr>
            <w:tcW w:w="4675" w:type="dxa"/>
            <w:vAlign w:val="center"/>
          </w:tcPr>
          <w:p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:rsidTr="00B547F7"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18 m/s</w:t>
            </w:r>
          </w:p>
        </w:tc>
        <w:tc>
          <w:tcPr>
            <w:tcW w:w="4675" w:type="dxa"/>
            <w:vAlign w:val="center"/>
          </w:tcPr>
          <w:p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:rsidTr="00B547F7">
        <w:tc>
          <w:tcPr>
            <w:tcW w:w="4675" w:type="dxa"/>
            <w:vAlign w:val="center"/>
          </w:tcPr>
          <w:p w:rsidR="00A862B3" w:rsidRDefault="00B547F7" w:rsidP="00B547F7">
            <w:pPr>
              <w:pStyle w:val="ListParagraph"/>
              <w:ind w:left="0"/>
              <w:jc w:val="center"/>
            </w:pPr>
            <w:r>
              <w:t>20 m/s</w:t>
            </w:r>
          </w:p>
        </w:tc>
        <w:tc>
          <w:tcPr>
            <w:tcW w:w="4675" w:type="dxa"/>
            <w:vAlign w:val="center"/>
          </w:tcPr>
          <w:p w:rsidR="00A862B3" w:rsidRDefault="00A862B3" w:rsidP="00B547F7">
            <w:pPr>
              <w:pStyle w:val="ListParagraph"/>
              <w:ind w:left="0"/>
              <w:jc w:val="center"/>
            </w:pPr>
          </w:p>
        </w:tc>
      </w:tr>
    </w:tbl>
    <w:p w:rsidR="00A862B3" w:rsidRDefault="00A862B3" w:rsidP="00A862B3">
      <w:pPr>
        <w:pStyle w:val="ListParagraph"/>
      </w:pPr>
    </w:p>
    <w:p w:rsidR="00B547F7" w:rsidRDefault="00D63F21" w:rsidP="00B547F7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AC7213" wp14:editId="63A1030A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5810250" cy="4486910"/>
            <wp:effectExtent l="0" t="0" r="0" b="889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F7">
        <w:t>Plot the range</w:t>
      </w:r>
      <w:r w:rsidR="00BC52DF">
        <w:t>s</w:t>
      </w:r>
      <w:r w:rsidR="00B547F7">
        <w:t xml:space="preserve"> vs. initial speed</w:t>
      </w:r>
      <w:r w:rsidR="00BC52DF">
        <w:t>s</w:t>
      </w:r>
      <w:r w:rsidR="00B547F7">
        <w:t xml:space="preserve"> on the graph below. List the initial speeds on the ‘y’ axis, and the ranges on the ‘x’ axis. </w:t>
      </w:r>
      <w:r w:rsidR="00BC52DF">
        <w:t xml:space="preserve">(You will end up with a curve plotted on the graph). </w:t>
      </w:r>
    </w:p>
    <w:p w:rsidR="00B547F7" w:rsidRDefault="00B547F7" w:rsidP="00B547F7"/>
    <w:p w:rsidR="00B547F7" w:rsidRDefault="00B547F7" w:rsidP="00B547F7">
      <w:pPr>
        <w:pStyle w:val="ListParagraph"/>
        <w:numPr>
          <w:ilvl w:val="0"/>
          <w:numId w:val="19"/>
        </w:numPr>
      </w:pPr>
      <w:r>
        <w:lastRenderedPageBreak/>
        <w:t xml:space="preserve">Use your graph to estimate the required </w:t>
      </w:r>
      <w:r>
        <w:t>initial speed needed for a range of 2</w:t>
      </w:r>
      <w:r>
        <w:t xml:space="preserve">0.0 meters. What is it? </w:t>
      </w:r>
    </w:p>
    <w:p w:rsidR="00B547F7" w:rsidRDefault="00B547F7" w:rsidP="00B547F7">
      <w:pPr>
        <w:pStyle w:val="ListParagraph"/>
      </w:pPr>
    </w:p>
    <w:p w:rsidR="00B547F7" w:rsidRDefault="00B547F7" w:rsidP="00B547F7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:rsidR="00B547F7" w:rsidRDefault="00B547F7" w:rsidP="00B547F7">
      <w:pPr>
        <w:pStyle w:val="ListParagraph"/>
      </w:pPr>
    </w:p>
    <w:p w:rsidR="00B547F7" w:rsidRPr="00B547F7" w:rsidRDefault="00D63F21" w:rsidP="00B547F7">
      <w:pPr>
        <w:rPr>
          <w:u w:val="single"/>
        </w:rPr>
      </w:pPr>
      <w:r>
        <w:rPr>
          <w:u w:val="single"/>
        </w:rPr>
        <w:t>Experiment</w:t>
      </w:r>
      <w:r w:rsidR="00B547F7">
        <w:rPr>
          <w:u w:val="single"/>
        </w:rPr>
        <w:t xml:space="preserve"> 3</w:t>
      </w:r>
      <w:r w:rsidR="00B547F7" w:rsidRPr="00B547F7">
        <w:rPr>
          <w:u w:val="single"/>
        </w:rPr>
        <w:t xml:space="preserve">: How does </w:t>
      </w:r>
      <w:r w:rsidR="00263B25">
        <w:rPr>
          <w:u w:val="single"/>
        </w:rPr>
        <w:t>the projectile mass</w:t>
      </w:r>
      <w:r w:rsidR="00B547F7" w:rsidRPr="00B547F7">
        <w:rPr>
          <w:u w:val="single"/>
        </w:rPr>
        <w:t xml:space="preserve"> affect the range? </w:t>
      </w:r>
    </w:p>
    <w:p w:rsidR="00B547F7" w:rsidRDefault="00B547F7" w:rsidP="00B547F7">
      <w:r>
        <w:t xml:space="preserve">On the simulation, clear the results and start over. Use the eraser icon to clear the screen. </w:t>
      </w:r>
    </w:p>
    <w:p w:rsidR="00B547F7" w:rsidRDefault="00263B25" w:rsidP="00263B25">
      <w:pPr>
        <w:pStyle w:val="ListParagraph"/>
        <w:numPr>
          <w:ilvl w:val="0"/>
          <w:numId w:val="19"/>
        </w:numPr>
      </w:pPr>
      <w:r>
        <w:t xml:space="preserve">Keep all the variables the same. Select a firing angle and initial speed (for example 70° and 20 m/s, but you may use whatever you want). Fire several cannonballs with different masses. (Vary the mass of the projectile!). What do you observe? Does the </w:t>
      </w:r>
      <w:r w:rsidRPr="00664232">
        <w:rPr>
          <w:i/>
        </w:rPr>
        <w:t>mass of the projectile</w:t>
      </w:r>
      <w:r>
        <w:t xml:space="preserve"> affect the maximum height or the range, </w:t>
      </w:r>
      <w:r w:rsidR="00664232">
        <w:t xml:space="preserve">as long as there is no wind resistance? </w:t>
      </w:r>
    </w:p>
    <w:p w:rsidR="00664232" w:rsidRDefault="00664232" w:rsidP="00664232">
      <w:pPr>
        <w:pStyle w:val="ListParagraph"/>
      </w:pPr>
    </w:p>
    <w:p w:rsidR="00664232" w:rsidRPr="00B547F7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4</w:t>
      </w:r>
      <w:r w:rsidR="00664232" w:rsidRPr="00B547F7">
        <w:rPr>
          <w:u w:val="single"/>
        </w:rPr>
        <w:t xml:space="preserve">: How does </w:t>
      </w:r>
      <w:r w:rsidR="00664232">
        <w:rPr>
          <w:u w:val="single"/>
        </w:rPr>
        <w:t>gravity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:rsidR="00664232" w:rsidRDefault="00664232" w:rsidP="00664232">
      <w:pPr>
        <w:pStyle w:val="ListParagraph"/>
        <w:numPr>
          <w:ilvl w:val="0"/>
          <w:numId w:val="19"/>
        </w:numPr>
      </w:pPr>
      <w:r>
        <w:t>Now experiment with the “gravity” slider button. Fire the projectile several times, varying the acceleration of gravity over the whole range, from 5 m/s</w:t>
      </w:r>
      <w:r w:rsidRPr="00664232">
        <w:rPr>
          <w:vertAlign w:val="superscript"/>
        </w:rPr>
        <w:t>2</w:t>
      </w:r>
      <w:r>
        <w:t xml:space="preserve"> to 20 m/s</w:t>
      </w:r>
      <w:r w:rsidRPr="00664232">
        <w:rPr>
          <w:vertAlign w:val="superscript"/>
        </w:rPr>
        <w:t>2</w:t>
      </w:r>
      <w:r>
        <w:t xml:space="preserve">. What conclusions can you make? Write a paragraph explaining what you observe with respect to height, range, and gravitational acceleration. </w:t>
      </w:r>
    </w:p>
    <w:p w:rsidR="00664232" w:rsidRDefault="00664232" w:rsidP="00664232"/>
    <w:p w:rsidR="00664232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5</w:t>
      </w:r>
      <w:r w:rsidR="00664232" w:rsidRPr="00B547F7">
        <w:rPr>
          <w:u w:val="single"/>
        </w:rPr>
        <w:t xml:space="preserve">: How does </w:t>
      </w:r>
      <w:r w:rsidR="00664232">
        <w:rPr>
          <w:u w:val="single"/>
        </w:rPr>
        <w:t>air resistance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:rsidR="00664232" w:rsidRPr="00664232" w:rsidRDefault="00664232" w:rsidP="00664232">
      <w:pPr>
        <w:pStyle w:val="ListParagraph"/>
        <w:numPr>
          <w:ilvl w:val="0"/>
          <w:numId w:val="19"/>
        </w:numPr>
        <w:rPr>
          <w:u w:val="single"/>
        </w:rPr>
      </w:pPr>
      <w:r>
        <w:t>Now experiment with</w:t>
      </w:r>
      <w:r w:rsidR="00D63F21">
        <w:t xml:space="preserve"> the</w:t>
      </w:r>
      <w:r>
        <w:t xml:space="preserve"> “air resistance” slider and the “diameter” slider. Fire the projectile several times, varying the diameter and air resistance over their whole ranges, from 0.1 to 1.0 meter, and from 0 to 5000 meters. What conclusions can you make? Write a paragraph explaining what you observe with respect to maximum height and range. </w:t>
      </w:r>
    </w:p>
    <w:p w:rsidR="00664232" w:rsidRDefault="00664232" w:rsidP="00664232">
      <w:bookmarkStart w:id="0" w:name="_GoBack"/>
      <w:bookmarkEnd w:id="0"/>
    </w:p>
    <w:sectPr w:rsidR="0066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5302B"/>
    <w:multiLevelType w:val="hybridMultilevel"/>
    <w:tmpl w:val="737A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526D0"/>
    <w:rsid w:val="0006135B"/>
    <w:rsid w:val="000979CB"/>
    <w:rsid w:val="000A407C"/>
    <w:rsid w:val="000A60E9"/>
    <w:rsid w:val="000D0DD8"/>
    <w:rsid w:val="000D5D02"/>
    <w:rsid w:val="001E5B54"/>
    <w:rsid w:val="002172C9"/>
    <w:rsid w:val="00263B25"/>
    <w:rsid w:val="00276A2E"/>
    <w:rsid w:val="0028618C"/>
    <w:rsid w:val="0029532B"/>
    <w:rsid w:val="002D5F85"/>
    <w:rsid w:val="0035260F"/>
    <w:rsid w:val="00352E1F"/>
    <w:rsid w:val="003723AD"/>
    <w:rsid w:val="003B1A47"/>
    <w:rsid w:val="003B4108"/>
    <w:rsid w:val="003D40D4"/>
    <w:rsid w:val="004138B4"/>
    <w:rsid w:val="004413F7"/>
    <w:rsid w:val="00455D1A"/>
    <w:rsid w:val="0046612F"/>
    <w:rsid w:val="00535DFF"/>
    <w:rsid w:val="00562FB1"/>
    <w:rsid w:val="005C3C1D"/>
    <w:rsid w:val="005D741D"/>
    <w:rsid w:val="005E4693"/>
    <w:rsid w:val="00646A4F"/>
    <w:rsid w:val="00664232"/>
    <w:rsid w:val="00681E08"/>
    <w:rsid w:val="007629FA"/>
    <w:rsid w:val="007C1788"/>
    <w:rsid w:val="0086439E"/>
    <w:rsid w:val="008C5A14"/>
    <w:rsid w:val="008E627E"/>
    <w:rsid w:val="00970D1F"/>
    <w:rsid w:val="009D4EA1"/>
    <w:rsid w:val="00A22A1B"/>
    <w:rsid w:val="00A862B3"/>
    <w:rsid w:val="00AC2C21"/>
    <w:rsid w:val="00B13C2F"/>
    <w:rsid w:val="00B32A21"/>
    <w:rsid w:val="00B356B2"/>
    <w:rsid w:val="00B547F7"/>
    <w:rsid w:val="00B92BF6"/>
    <w:rsid w:val="00BC52DF"/>
    <w:rsid w:val="00BF0565"/>
    <w:rsid w:val="00C9577B"/>
    <w:rsid w:val="00CA5B9C"/>
    <w:rsid w:val="00CC04A5"/>
    <w:rsid w:val="00D63F21"/>
    <w:rsid w:val="00DC527E"/>
    <w:rsid w:val="00DE706E"/>
    <w:rsid w:val="00EE10F5"/>
    <w:rsid w:val="00F06B68"/>
    <w:rsid w:val="00FD11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A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A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het.colorado.edu/en/simulation/projectile-mo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93F4-E689-4158-B449-F32CA9B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cp:lastPrinted>2017-10-02T23:14:00Z</cp:lastPrinted>
  <dcterms:created xsi:type="dcterms:W3CDTF">2018-10-15T03:02:00Z</dcterms:created>
  <dcterms:modified xsi:type="dcterms:W3CDTF">2018-10-15T04:02:00Z</dcterms:modified>
</cp:coreProperties>
</file>