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9F" w:rsidRPr="00737E9F" w:rsidRDefault="00737E9F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6E3E5C" w:rsidRPr="001048FF" w:rsidRDefault="005B45D8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1048FF">
        <w:rPr>
          <w:rFonts w:ascii="Trebuchet MS" w:hAnsi="Trebuchet MS" w:cs="Arial"/>
          <w:b/>
          <w:sz w:val="20"/>
          <w:szCs w:val="20"/>
          <w:u w:val="single"/>
        </w:rPr>
        <w:t xml:space="preserve">Welcome! </w:t>
      </w:r>
    </w:p>
    <w:p w:rsidR="00412FB6" w:rsidRPr="001048FF" w:rsidRDefault="00DB1504" w:rsidP="00C11205">
      <w:pPr>
        <w:tabs>
          <w:tab w:val="left" w:pos="6750"/>
        </w:tabs>
        <w:spacing w:line="288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If you have ever wondered if you are interested in a career in business or are just curious about why things happen in the economy or in your place of work, I highly recommend enrolling in this class. This survey course covers a wide range of topics that will aid you in understanding business functions and the world around you. </w:t>
      </w:r>
      <w:r w:rsidR="000F3787" w:rsidRPr="001048FF">
        <w:rPr>
          <w:rFonts w:ascii="Trebuchet MS" w:hAnsi="Trebuchet MS" w:cs="Arial"/>
          <w:sz w:val="20"/>
        </w:rPr>
        <w:t xml:space="preserve">There will be lots of discussion and constant reference to what is currently happening in the real world. </w:t>
      </w:r>
    </w:p>
    <w:p w:rsidR="000F3787" w:rsidRPr="001048FF" w:rsidRDefault="000F3787" w:rsidP="00C11205">
      <w:pPr>
        <w:tabs>
          <w:tab w:val="left" w:pos="6750"/>
        </w:tabs>
        <w:spacing w:line="288" w:lineRule="auto"/>
        <w:rPr>
          <w:rFonts w:ascii="Trebuchet MS" w:hAnsi="Trebuchet MS" w:cs="Arial"/>
          <w:b/>
          <w:sz w:val="16"/>
          <w:szCs w:val="20"/>
          <w:u w:val="single"/>
        </w:rPr>
      </w:pPr>
    </w:p>
    <w:p w:rsidR="00A56FBD" w:rsidRDefault="001B6F8B" w:rsidP="00A56FBD">
      <w:pPr>
        <w:spacing w:line="288" w:lineRule="auto"/>
        <w:ind w:left="2880"/>
        <w:rPr>
          <w:rFonts w:ascii="Trebuchet MS" w:hAnsi="Trebuchet MS" w:cs="Arial"/>
          <w:sz w:val="20"/>
          <w:szCs w:val="20"/>
        </w:rPr>
      </w:pPr>
      <w:r w:rsidRPr="00C72463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607AEC" wp14:editId="3F589F4E">
            <wp:simplePos x="0" y="0"/>
            <wp:positionH relativeFrom="margin">
              <wp:posOffset>0</wp:posOffset>
            </wp:positionH>
            <wp:positionV relativeFrom="paragraph">
              <wp:posOffset>25562</wp:posOffset>
            </wp:positionV>
            <wp:extent cx="1414130" cy="1326824"/>
            <wp:effectExtent l="0" t="0" r="0" b="6985"/>
            <wp:wrapNone/>
            <wp:docPr id="3" name="Picture 3" descr="C:\Users\Me\Desktop\Photo File\2016\Dad portraits 4-5-2016\a good one,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Desktop\Photo File\2016\Dad portraits 4-5-2016\a good one, 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3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FBD">
        <w:rPr>
          <w:rFonts w:ascii="Trebuchet MS" w:hAnsi="Trebuchet MS" w:cs="Arial"/>
          <w:sz w:val="20"/>
          <w:szCs w:val="20"/>
        </w:rPr>
        <w:t>Technical requirements: Access to a computer with Internet connection, and word processing &amp; presentation software (Word &amp; PowerPoint for example). Yo</w:t>
      </w:r>
      <w:r w:rsidR="00412D8E">
        <w:rPr>
          <w:rFonts w:ascii="Trebuchet MS" w:hAnsi="Trebuchet MS" w:cs="Arial"/>
          <w:sz w:val="20"/>
          <w:szCs w:val="20"/>
        </w:rPr>
        <w:t>u will also need a calculator</w:t>
      </w:r>
      <w:r w:rsidR="00A56FBD">
        <w:rPr>
          <w:rFonts w:ascii="Trebuchet MS" w:hAnsi="Trebuchet MS" w:cs="Arial"/>
          <w:sz w:val="20"/>
          <w:szCs w:val="20"/>
        </w:rPr>
        <w:t xml:space="preserve"> in the $10-20 range. </w:t>
      </w:r>
      <w:bookmarkStart w:id="0" w:name="_GoBack"/>
      <w:bookmarkEnd w:id="0"/>
    </w:p>
    <w:p w:rsidR="00A56FBD" w:rsidRPr="006035F9" w:rsidRDefault="00A56FBD" w:rsidP="00A56FBD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A56FBD" w:rsidRPr="00B24EEB" w:rsidRDefault="00A56FBD" w:rsidP="00A56FBD">
      <w:pPr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Instructor:  Kris </w:t>
      </w:r>
      <w:r w:rsidR="008B7DD2">
        <w:rPr>
          <w:rFonts w:ascii="Trebuchet MS" w:hAnsi="Trebuchet MS" w:cs="Arial"/>
          <w:sz w:val="20"/>
          <w:szCs w:val="20"/>
        </w:rPr>
        <w:t xml:space="preserve">Johanson, </w:t>
      </w:r>
      <w:proofErr w:type="gramStart"/>
      <w:r w:rsidR="008B7DD2">
        <w:rPr>
          <w:rFonts w:ascii="Trebuchet MS" w:hAnsi="Trebuchet MS" w:cs="Arial"/>
          <w:sz w:val="20"/>
          <w:szCs w:val="20"/>
        </w:rPr>
        <w:t>MBA</w:t>
      </w:r>
      <w:r w:rsidRPr="006035F9">
        <w:rPr>
          <w:rFonts w:ascii="Trebuchet MS" w:hAnsi="Trebuchet MS" w:cs="Arial"/>
          <w:sz w:val="20"/>
          <w:szCs w:val="20"/>
        </w:rPr>
        <w:t xml:space="preserve">  </w:t>
      </w:r>
      <w:proofErr w:type="gramEnd"/>
      <w:hyperlink r:id="rId8" w:history="1">
        <w:r w:rsidRPr="0089013D">
          <w:rPr>
            <w:rStyle w:val="Hyperlink"/>
            <w:rFonts w:ascii="Trebuchet MS" w:hAnsi="Trebuchet MS" w:cs="Arial"/>
            <w:sz w:val="20"/>
            <w:szCs w:val="20"/>
          </w:rPr>
          <w:t>kjohanson@san.rr.com</w:t>
        </w:r>
      </w:hyperlink>
      <w:r>
        <w:rPr>
          <w:rStyle w:val="Hyperlink"/>
          <w:rFonts w:ascii="Trebuchet MS" w:hAnsi="Trebuchet MS" w:cs="Arial"/>
          <w:sz w:val="20"/>
          <w:szCs w:val="20"/>
          <w:u w:val="none"/>
        </w:rPr>
        <w:t xml:space="preserve">. </w:t>
      </w:r>
      <w:r>
        <w:rPr>
          <w:rStyle w:val="Hyperlink"/>
          <w:rFonts w:ascii="Trebuchet MS" w:hAnsi="Trebuchet MS" w:cs="Arial"/>
          <w:color w:val="auto"/>
          <w:sz w:val="20"/>
          <w:szCs w:val="20"/>
          <w:u w:val="none"/>
        </w:rPr>
        <w:t xml:space="preserve">I am available throughout the week to answer questions about your homework topics. </w:t>
      </w:r>
    </w:p>
    <w:p w:rsidR="00A56FBD" w:rsidRPr="006035F9" w:rsidRDefault="00A56FBD" w:rsidP="00A56FBD">
      <w:pPr>
        <w:ind w:left="2880"/>
        <w:rPr>
          <w:rFonts w:ascii="Trebuchet MS" w:hAnsi="Trebuchet MS" w:cs="Arial"/>
          <w:sz w:val="20"/>
          <w:szCs w:val="20"/>
        </w:rPr>
      </w:pPr>
    </w:p>
    <w:p w:rsidR="00721C31" w:rsidRPr="00000DEF" w:rsidRDefault="00A56FBD" w:rsidP="00A56FBD">
      <w:pPr>
        <w:spacing w:line="288" w:lineRule="auto"/>
        <w:ind w:left="2880"/>
        <w:rPr>
          <w:rFonts w:ascii="Trebuchet MS" w:hAnsi="Trebuchet MS" w:cs="Arial"/>
          <w:sz w:val="20"/>
          <w:szCs w:val="20"/>
        </w:rPr>
      </w:pPr>
      <w:r w:rsidRPr="001048FF">
        <w:rPr>
          <w:rFonts w:ascii="Trebuchet MS" w:hAnsi="Trebuchet MS" w:cs="Arial"/>
          <w:sz w:val="20"/>
        </w:rPr>
        <w:t xml:space="preserve">Textbook: </w:t>
      </w:r>
      <w:r w:rsidRPr="001048FF">
        <w:rPr>
          <w:rStyle w:val="Emphasis"/>
          <w:rFonts w:ascii="Trebuchet MS" w:hAnsi="Trebuchet MS" w:cs="Arial"/>
          <w:sz w:val="20"/>
        </w:rPr>
        <w:t>Entrepreneurship, Owning Your Future</w:t>
      </w:r>
      <w:r w:rsidRPr="001048FF">
        <w:rPr>
          <w:rFonts w:ascii="Trebuchet MS" w:hAnsi="Trebuchet MS" w:cs="Arial"/>
          <w:sz w:val="20"/>
        </w:rPr>
        <w:t>,</w:t>
      </w:r>
      <w:r w:rsidR="00C55C2C">
        <w:rPr>
          <w:rFonts w:ascii="Trebuchet MS" w:hAnsi="Trebuchet MS" w:cs="Arial"/>
          <w:sz w:val="20"/>
        </w:rPr>
        <w:t xml:space="preserve"> 11</w:t>
      </w:r>
      <w:r w:rsidR="00C55C2C" w:rsidRPr="00C55C2C">
        <w:rPr>
          <w:rFonts w:ascii="Trebuchet MS" w:hAnsi="Trebuchet MS" w:cs="Arial"/>
          <w:sz w:val="20"/>
          <w:vertAlign w:val="superscript"/>
        </w:rPr>
        <w:t>th</w:t>
      </w:r>
      <w:r w:rsidR="00C55C2C">
        <w:rPr>
          <w:rFonts w:ascii="Trebuchet MS" w:hAnsi="Trebuchet MS" w:cs="Arial"/>
          <w:sz w:val="20"/>
        </w:rPr>
        <w:t>,</w:t>
      </w:r>
      <w:r w:rsidRPr="001048FF">
        <w:rPr>
          <w:rFonts w:ascii="Trebuchet MS" w:hAnsi="Trebuchet MS" w:cs="Arial"/>
          <w:sz w:val="20"/>
        </w:rPr>
        <w:t xml:space="preserve"> by </w:t>
      </w:r>
      <w:proofErr w:type="spellStart"/>
      <w:r w:rsidRPr="001048FF">
        <w:rPr>
          <w:rFonts w:ascii="Trebuchet MS" w:hAnsi="Trebuchet MS" w:cs="Arial"/>
          <w:sz w:val="20"/>
        </w:rPr>
        <w:t>Mariotti</w:t>
      </w:r>
      <w:proofErr w:type="spellEnd"/>
      <w:r>
        <w:rPr>
          <w:rFonts w:ascii="Trebuchet MS" w:hAnsi="Trebuchet MS" w:cs="Arial"/>
          <w:sz w:val="20"/>
        </w:rPr>
        <w:t>.</w:t>
      </w:r>
      <w:r w:rsidR="00C55C2C">
        <w:rPr>
          <w:rFonts w:ascii="Trebuchet MS" w:hAnsi="Trebuchet MS" w:cs="Arial"/>
          <w:sz w:val="20"/>
        </w:rPr>
        <w:t xml:space="preserve"> </w:t>
      </w:r>
    </w:p>
    <w:p w:rsidR="00E95C8B" w:rsidRDefault="00E95C8B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956165" w:rsidRDefault="00A56FBD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Course objectives</w:t>
      </w:r>
    </w:p>
    <w:p w:rsidR="00A56FBD" w:rsidRPr="00744F41" w:rsidRDefault="00BD750F" w:rsidP="00744F41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05pt;margin-top:2.8pt;width:115.55pt;height:148.2pt;z-index:251661312;mso-position-horizontal-relative:text;mso-position-vertical-relative:text;mso-width-relative:page;mso-height-relative:page">
            <v:imagedata r:id="rId9" o:title="Mariotti cover photo"/>
            <w10:wrap type="square"/>
          </v:shape>
        </w:pict>
      </w:r>
      <w:r w:rsidR="00A56FBD" w:rsidRPr="00744F41">
        <w:rPr>
          <w:rFonts w:ascii="Trebuchet MS" w:hAnsi="Trebuchet MS" w:cs="Arial"/>
          <w:sz w:val="20"/>
          <w:szCs w:val="20"/>
        </w:rPr>
        <w:t>Upon completion of the course the student should be able to:</w:t>
      </w:r>
    </w:p>
    <w:p w:rsidR="00A56FBD" w:rsidRPr="00744F41" w:rsidRDefault="00A56FBD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Explain the different types of business structures and the benefits of each type</w:t>
      </w:r>
    </w:p>
    <w:p w:rsidR="00A56FBD" w:rsidRPr="00744F41" w:rsidRDefault="00A56FBD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Know how to calculate profit and the cost of doing business</w:t>
      </w:r>
    </w:p>
    <w:p w:rsidR="00A56FBD" w:rsidRPr="00744F41" w:rsidRDefault="00A56FBD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Read and understand a basic income statement</w:t>
      </w:r>
    </w:p>
    <w:p w:rsidR="00A56FBD" w:rsidRPr="00744F41" w:rsidRDefault="00C55C2C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Apply the 5</w:t>
      </w:r>
      <w:r w:rsidR="00A56FBD" w:rsidRPr="00744F41">
        <w:rPr>
          <w:rFonts w:ascii="Trebuchet MS" w:hAnsi="Trebuchet MS" w:cs="Arial"/>
          <w:sz w:val="20"/>
          <w:szCs w:val="20"/>
        </w:rPr>
        <w:t xml:space="preserve"> P’s of marketing to any business situation</w:t>
      </w:r>
    </w:p>
    <w:p w:rsidR="00A56FBD" w:rsidRPr="00744F41" w:rsidRDefault="00A56FBD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 xml:space="preserve">Know the 3 C’s of a business plan </w:t>
      </w:r>
    </w:p>
    <w:p w:rsidR="00A56FBD" w:rsidRPr="00744F41" w:rsidRDefault="00744F41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Discuss the characteristics of successful salespeople</w:t>
      </w:r>
    </w:p>
    <w:p w:rsidR="00744F41" w:rsidRPr="00744F41" w:rsidRDefault="00744F41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Understand the basics of stock markets and investments</w:t>
      </w:r>
    </w:p>
    <w:p w:rsidR="00744F41" w:rsidRDefault="00744F41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44F41">
        <w:rPr>
          <w:rFonts w:ascii="Trebuchet MS" w:hAnsi="Trebuchet MS" w:cs="Arial"/>
          <w:sz w:val="20"/>
          <w:szCs w:val="20"/>
        </w:rPr>
        <w:t>Write a personal resume in chronological order</w:t>
      </w:r>
    </w:p>
    <w:p w:rsidR="00744F41" w:rsidRPr="00744F41" w:rsidRDefault="00744F41" w:rsidP="00744F41">
      <w:pPr>
        <w:pStyle w:val="ListParagraph"/>
        <w:numPr>
          <w:ilvl w:val="0"/>
          <w:numId w:val="13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And many other practical topics</w:t>
      </w:r>
    </w:p>
    <w:p w:rsidR="00320F2C" w:rsidRDefault="00320F2C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C55C2C" w:rsidRDefault="00C55C2C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</w:p>
    <w:p w:rsidR="00744F41" w:rsidRDefault="00744F41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Course Outline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  <w:sectPr w:rsidR="00744F41" w:rsidSect="001048FF">
          <w:headerReference w:type="default" r:id="rId10"/>
          <w:pgSz w:w="12240" w:h="15840"/>
          <w:pgMar w:top="1152" w:right="1152" w:bottom="1152" w:left="1152" w:header="1008" w:footer="720" w:gutter="0"/>
          <w:cols w:space="720"/>
          <w:docGrid w:linePitch="360"/>
        </w:sectPr>
      </w:pP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 – Introduction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2 – Economics: Supply and Demand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3 – Forms of Business Organization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4 – Business Plans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5 – Market Research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6 – Marketing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7 – Selling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8 – The Costs of Doing Business</w:t>
      </w:r>
    </w:p>
    <w:p w:rsidR="00744F41" w:rsidRDefault="00744F41" w:rsidP="008B7DD2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9 – Income Statements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10 –</w:t>
      </w:r>
      <w:r w:rsidR="00BF4370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Cash Flow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11 – Financing the Business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12</w:t>
      </w:r>
      <w:r w:rsidR="008B7DD2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- Recordkeeping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13 – Hiring </w:t>
      </w:r>
      <w:r w:rsidR="008B7DD2">
        <w:rPr>
          <w:rFonts w:ascii="Trebuchet MS" w:hAnsi="Trebuchet MS" w:cs="Arial"/>
          <w:sz w:val="20"/>
          <w:szCs w:val="20"/>
        </w:rPr>
        <w:t xml:space="preserve">&amp; Motivating </w:t>
      </w:r>
      <w:r>
        <w:rPr>
          <w:rFonts w:ascii="Trebuchet MS" w:hAnsi="Trebuchet MS" w:cs="Arial"/>
          <w:sz w:val="20"/>
          <w:szCs w:val="20"/>
        </w:rPr>
        <w:t>Employees</w:t>
      </w: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14 – Contracts, </w:t>
      </w:r>
      <w:r w:rsidR="008B7DD2">
        <w:rPr>
          <w:rFonts w:ascii="Trebuchet MS" w:hAnsi="Trebuchet MS" w:cs="Arial"/>
          <w:sz w:val="20"/>
          <w:szCs w:val="20"/>
        </w:rPr>
        <w:t>Patents, Insurance</w:t>
      </w:r>
    </w:p>
    <w:p w:rsidR="008B7DD2" w:rsidRDefault="008B7DD2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15 – Government Regulations</w:t>
      </w:r>
    </w:p>
    <w:p w:rsidR="008B7DD2" w:rsidRDefault="008B7DD2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16 - Taxes</w:t>
      </w:r>
    </w:p>
    <w:p w:rsidR="008B7DD2" w:rsidRDefault="008B7DD2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17 - Leadership</w:t>
      </w:r>
    </w:p>
    <w:p w:rsidR="008B7DD2" w:rsidRDefault="008B7DD2" w:rsidP="00C06403">
      <w:pPr>
        <w:spacing w:line="288" w:lineRule="auto"/>
        <w:rPr>
          <w:rFonts w:ascii="Trebuchet MS" w:hAnsi="Trebuchet MS" w:cs="Arial"/>
          <w:sz w:val="20"/>
          <w:szCs w:val="20"/>
        </w:rPr>
        <w:sectPr w:rsidR="008B7DD2" w:rsidSect="00744F41">
          <w:type w:val="continuous"/>
          <w:pgSz w:w="12240" w:h="15840"/>
          <w:pgMar w:top="1152" w:right="1152" w:bottom="1152" w:left="1152" w:header="1008" w:footer="720" w:gutter="0"/>
          <w:cols w:num="2" w:space="720"/>
          <w:docGrid w:linePitch="360"/>
        </w:sectPr>
      </w:pPr>
      <w:r>
        <w:rPr>
          <w:rFonts w:ascii="Trebuchet MS" w:hAnsi="Trebuchet MS" w:cs="Arial"/>
          <w:sz w:val="20"/>
          <w:szCs w:val="20"/>
        </w:rPr>
        <w:t>Unit 18 - Operations</w:t>
      </w:r>
    </w:p>
    <w:p w:rsidR="00744F41" w:rsidRP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44F41" w:rsidRP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44F41" w:rsidRP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44F41" w:rsidRP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44F41" w:rsidRDefault="00744F4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C55C2C" w:rsidRPr="00744F41" w:rsidRDefault="00C55C2C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8B7DD2" w:rsidRPr="00C72463" w:rsidRDefault="008B7DD2" w:rsidP="008B7DD2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C72463">
        <w:rPr>
          <w:rFonts w:ascii="Trebuchet MS" w:hAnsi="Trebuchet MS" w:cs="Arial"/>
          <w:b/>
          <w:sz w:val="20"/>
          <w:szCs w:val="20"/>
          <w:u w:val="single"/>
        </w:rPr>
        <w:lastRenderedPageBreak/>
        <w:t>Homework</w:t>
      </w:r>
    </w:p>
    <w:p w:rsidR="008B7DD2" w:rsidRPr="00000DEF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Weekly homework will be assigned from each chapter</w:t>
      </w:r>
      <w:r w:rsidRPr="00000DEF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Typical homework for this class consists of standard end-of-chapter questions and short Internet research assignments</w:t>
      </w:r>
      <w:r w:rsidR="00085DEC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Students should read the chapter ahead of time and be prepared to take notes and participate in class discussion. Estimated hom</w:t>
      </w:r>
      <w:r w:rsidR="00F450BF">
        <w:rPr>
          <w:rFonts w:ascii="Trebuchet MS" w:hAnsi="Trebuchet MS" w:cs="Arial"/>
          <w:sz w:val="20"/>
          <w:szCs w:val="20"/>
        </w:rPr>
        <w:t>ework and study time for this course</w:t>
      </w:r>
      <w:r>
        <w:rPr>
          <w:rFonts w:ascii="Trebuchet MS" w:hAnsi="Trebuchet MS" w:cs="Arial"/>
          <w:sz w:val="20"/>
          <w:szCs w:val="20"/>
        </w:rPr>
        <w:t xml:space="preserve"> is 30-45 minutes per day.</w:t>
      </w:r>
    </w:p>
    <w:p w:rsidR="008B7DD2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8B7DD2" w:rsidRPr="00FD1DB6" w:rsidRDefault="008B7DD2" w:rsidP="008B7DD2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D1DB6">
        <w:rPr>
          <w:rFonts w:ascii="Trebuchet MS" w:hAnsi="Trebuchet MS" w:cs="Arial"/>
          <w:b/>
          <w:sz w:val="20"/>
          <w:szCs w:val="20"/>
          <w:u w:val="single"/>
        </w:rPr>
        <w:t>Teaching Pedagogy</w:t>
      </w:r>
    </w:p>
    <w:p w:rsidR="008B7DD2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course uses a combination of hands-on labs, classroom instruction, and customized Internet homework videos. </w:t>
      </w:r>
      <w:r w:rsidR="00F450BF">
        <w:rPr>
          <w:rFonts w:ascii="Trebuchet MS" w:hAnsi="Trebuchet MS" w:cs="Arial"/>
          <w:sz w:val="20"/>
          <w:szCs w:val="20"/>
        </w:rPr>
        <w:t>Communication skills are developed</w:t>
      </w:r>
      <w:r>
        <w:rPr>
          <w:rFonts w:ascii="Trebuchet MS" w:hAnsi="Trebuchet MS" w:cs="Arial"/>
          <w:sz w:val="20"/>
          <w:szCs w:val="20"/>
        </w:rPr>
        <w:t xml:space="preserve"> through </w:t>
      </w:r>
      <w:r w:rsidR="00085DEC">
        <w:rPr>
          <w:rFonts w:ascii="Trebuchet MS" w:hAnsi="Trebuchet MS" w:cs="Arial"/>
          <w:sz w:val="20"/>
          <w:szCs w:val="20"/>
        </w:rPr>
        <w:t>periodic</w:t>
      </w:r>
      <w:r>
        <w:rPr>
          <w:rFonts w:ascii="Trebuchet MS" w:hAnsi="Trebuchet MS" w:cs="Arial"/>
          <w:sz w:val="20"/>
          <w:szCs w:val="20"/>
        </w:rPr>
        <w:t xml:space="preserve"> class presentations which </w:t>
      </w:r>
      <w:r w:rsidR="00085DEC">
        <w:rPr>
          <w:rFonts w:ascii="Trebuchet MS" w:hAnsi="Trebuchet MS" w:cs="Arial"/>
          <w:sz w:val="20"/>
          <w:szCs w:val="20"/>
        </w:rPr>
        <w:t>take place</w:t>
      </w:r>
      <w:r>
        <w:rPr>
          <w:rFonts w:ascii="Trebuchet MS" w:hAnsi="Trebuchet MS" w:cs="Arial"/>
          <w:sz w:val="20"/>
          <w:szCs w:val="20"/>
        </w:rPr>
        <w:t xml:space="preserve"> throughout the year. During classes there is typically much lively discussion, and class cohesiveness and </w:t>
      </w:r>
      <w:r w:rsidR="00F450BF">
        <w:rPr>
          <w:rFonts w:ascii="Trebuchet MS" w:hAnsi="Trebuchet MS" w:cs="Arial"/>
          <w:sz w:val="20"/>
          <w:szCs w:val="20"/>
        </w:rPr>
        <w:t>positive</w:t>
      </w:r>
      <w:r>
        <w:rPr>
          <w:rFonts w:ascii="Trebuchet MS" w:hAnsi="Trebuchet MS" w:cs="Arial"/>
          <w:sz w:val="20"/>
          <w:szCs w:val="20"/>
        </w:rPr>
        <w:t xml:space="preserve"> student-student interaction is encouraged over the course of the year. </w:t>
      </w:r>
    </w:p>
    <w:p w:rsidR="008B7DD2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8B7DD2" w:rsidRPr="00000DEF" w:rsidRDefault="008B7DD2" w:rsidP="008B7DD2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00DEF">
        <w:rPr>
          <w:rFonts w:ascii="Trebuchet MS" w:hAnsi="Trebuchet MS" w:cs="Arial"/>
          <w:b/>
          <w:sz w:val="20"/>
          <w:szCs w:val="20"/>
          <w:u w:val="single"/>
        </w:rPr>
        <w:t>Exams</w:t>
      </w:r>
    </w:p>
    <w:p w:rsidR="008B7DD2" w:rsidRPr="00000DEF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Yes, exams are necessary for a </w:t>
      </w:r>
      <w:r w:rsidR="00B26C40">
        <w:rPr>
          <w:rFonts w:ascii="Trebuchet MS" w:hAnsi="Trebuchet MS" w:cs="Arial"/>
          <w:sz w:val="20"/>
          <w:szCs w:val="20"/>
        </w:rPr>
        <w:t xml:space="preserve">whole </w:t>
      </w:r>
      <w:r>
        <w:rPr>
          <w:rFonts w:ascii="Trebuchet MS" w:hAnsi="Trebuchet MS" w:cs="Arial"/>
          <w:sz w:val="20"/>
          <w:szCs w:val="20"/>
        </w:rPr>
        <w:t xml:space="preserve">host of reasons. There will be a take-home style, open-book, midterm and final exam, covering material learned that semester. The exams are not burdensome, and you will be given a week to complete each one. Emphasis is on applications, not on rote memorization. </w:t>
      </w:r>
    </w:p>
    <w:p w:rsidR="008B7DD2" w:rsidRPr="00000DEF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8B7DD2" w:rsidRPr="00000DEF" w:rsidRDefault="008B7DD2" w:rsidP="008B7DD2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00DEF">
        <w:rPr>
          <w:rFonts w:ascii="Trebuchet MS" w:hAnsi="Trebuchet MS" w:cs="Arial"/>
          <w:b/>
          <w:sz w:val="20"/>
          <w:szCs w:val="20"/>
          <w:u w:val="single"/>
        </w:rPr>
        <w:t>Course Requirements</w:t>
      </w:r>
    </w:p>
    <w:p w:rsidR="008B7DD2" w:rsidRPr="00000DEF" w:rsidRDefault="008B7DD2" w:rsidP="008B7DD2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 xml:space="preserve">Attend the classes. Be on time. </w:t>
      </w:r>
    </w:p>
    <w:p w:rsidR="008B7DD2" w:rsidRPr="00000DEF" w:rsidRDefault="008B7DD2" w:rsidP="008B7DD2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Take notes and ask relevant questions during the lectures</w:t>
      </w:r>
    </w:p>
    <w:p w:rsidR="008B7DD2" w:rsidRPr="00000DEF" w:rsidRDefault="00AD6E40" w:rsidP="008B7DD2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Participate in the class presentations and projects</w:t>
      </w:r>
    </w:p>
    <w:p w:rsidR="008B7DD2" w:rsidRPr="00000DEF" w:rsidRDefault="008B7DD2" w:rsidP="008B7DD2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Turn in your homework assignments by the due date</w:t>
      </w:r>
    </w:p>
    <w:p w:rsidR="008B7DD2" w:rsidRPr="00000DEF" w:rsidRDefault="008B7DD2" w:rsidP="008B7DD2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 xml:space="preserve">Don’t fall behind in your work. Do not procrastinate! </w:t>
      </w:r>
    </w:p>
    <w:p w:rsidR="008B7DD2" w:rsidRPr="00285757" w:rsidRDefault="008B7DD2" w:rsidP="008B7DD2">
      <w:pPr>
        <w:spacing w:line="288" w:lineRule="auto"/>
        <w:rPr>
          <w:rFonts w:ascii="Trebuchet MS" w:hAnsi="Trebuchet MS" w:cs="Arial"/>
          <w:sz w:val="20"/>
          <w:szCs w:val="22"/>
        </w:rPr>
      </w:pPr>
    </w:p>
    <w:p w:rsidR="008B7DD2" w:rsidRPr="00285757" w:rsidRDefault="008B7DD2" w:rsidP="008B7DD2">
      <w:pPr>
        <w:pStyle w:val="PlainText"/>
        <w:spacing w:line="360" w:lineRule="auto"/>
        <w:rPr>
          <w:rFonts w:ascii="Trebuchet MS" w:hAnsi="Trebuchet MS" w:cs="Arial"/>
          <w:b/>
          <w:szCs w:val="22"/>
        </w:rPr>
      </w:pPr>
      <w:r w:rsidRPr="00285757">
        <w:rPr>
          <w:rFonts w:ascii="Trebuchet MS" w:hAnsi="Trebuchet MS" w:cs="Arial"/>
          <w:b/>
          <w:szCs w:val="22"/>
          <w:u w:val="single"/>
        </w:rPr>
        <w:t>Grading Policy</w:t>
      </w:r>
      <w:r w:rsidRPr="00285757">
        <w:rPr>
          <w:rFonts w:ascii="Trebuchet MS" w:hAnsi="Trebuchet MS" w:cs="Arial"/>
          <w:b/>
          <w:szCs w:val="22"/>
        </w:rPr>
        <w:t xml:space="preserve">     </w:t>
      </w:r>
    </w:p>
    <w:p w:rsidR="008B7DD2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  <w:r w:rsidRPr="00285757">
        <w:rPr>
          <w:rFonts w:ascii="Trebuchet MS" w:hAnsi="Trebuchet MS" w:cs="Arial"/>
          <w:szCs w:val="22"/>
        </w:rPr>
        <w:t xml:space="preserve">Work will be graded on a point system. A student’s total points earned will be divided by total points possible and converted to a percentage. 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  <w:u w:val="single"/>
        </w:rPr>
      </w:pP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  <w:u w:val="single"/>
        </w:rPr>
        <w:t>Grading Scale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  <w:u w:val="single"/>
        </w:rPr>
        <w:t>Grading Elements</w:t>
      </w:r>
    </w:p>
    <w:p w:rsidR="008B7DD2" w:rsidRPr="00285757" w:rsidRDefault="008B7DD2" w:rsidP="008B7DD2">
      <w:pPr>
        <w:pStyle w:val="PlainText"/>
        <w:spacing w:line="288" w:lineRule="auto"/>
        <w:ind w:firstLine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A</w:t>
      </w:r>
      <w:r w:rsidRPr="00285757">
        <w:rPr>
          <w:rFonts w:ascii="Trebuchet MS" w:hAnsi="Trebuchet MS" w:cs="Arial"/>
          <w:szCs w:val="22"/>
        </w:rPr>
        <w:t>bove 90%</w:t>
      </w:r>
      <w:r w:rsidRPr="00285757">
        <w:rPr>
          <w:rFonts w:ascii="Trebuchet MS" w:hAnsi="Trebuchet MS" w:cs="Arial"/>
          <w:szCs w:val="22"/>
        </w:rPr>
        <w:tab/>
        <w:t>A: advanced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  <w:t>Class participation</w:t>
      </w:r>
      <w:r w:rsidRPr="00285757">
        <w:rPr>
          <w:rFonts w:ascii="Trebuchet MS" w:hAnsi="Trebuchet MS" w:cs="Arial"/>
          <w:szCs w:val="22"/>
        </w:rPr>
        <w:tab/>
        <w:t>25%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  <w:r w:rsidRPr="00285757">
        <w:rPr>
          <w:rFonts w:ascii="Trebuchet MS" w:hAnsi="Trebuchet MS" w:cs="Arial"/>
          <w:szCs w:val="22"/>
        </w:rPr>
        <w:tab/>
        <w:t>89 – 80%</w:t>
      </w:r>
      <w:r w:rsidRPr="00285757">
        <w:rPr>
          <w:rFonts w:ascii="Trebuchet MS" w:hAnsi="Trebuchet MS" w:cs="Arial"/>
          <w:szCs w:val="22"/>
        </w:rPr>
        <w:tab/>
        <w:t>B: proficient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>Labs</w:t>
      </w:r>
      <w:r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  <w:t>25%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  <w:r w:rsidRPr="00285757">
        <w:rPr>
          <w:rFonts w:ascii="Trebuchet MS" w:hAnsi="Trebuchet MS" w:cs="Arial"/>
          <w:szCs w:val="22"/>
        </w:rPr>
        <w:tab/>
        <w:t>79 – 70%</w:t>
      </w:r>
      <w:r w:rsidRPr="00285757">
        <w:rPr>
          <w:rFonts w:ascii="Trebuchet MS" w:hAnsi="Trebuchet MS" w:cs="Arial"/>
          <w:szCs w:val="22"/>
        </w:rPr>
        <w:tab/>
        <w:t>C: basic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>Weekly homework</w:t>
      </w:r>
      <w:r w:rsidRPr="00285757">
        <w:rPr>
          <w:rFonts w:ascii="Trebuchet MS" w:hAnsi="Trebuchet MS" w:cs="Arial"/>
          <w:szCs w:val="22"/>
        </w:rPr>
        <w:tab/>
        <w:t>25%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  <w:u w:val="single"/>
        </w:rPr>
      </w:pPr>
      <w:r w:rsidRPr="00285757">
        <w:rPr>
          <w:rFonts w:ascii="Trebuchet MS" w:hAnsi="Trebuchet MS" w:cs="Arial"/>
          <w:szCs w:val="22"/>
        </w:rPr>
        <w:tab/>
        <w:t>69 – 60%</w:t>
      </w:r>
      <w:r w:rsidRPr="00285757">
        <w:rPr>
          <w:rFonts w:ascii="Trebuchet MS" w:hAnsi="Trebuchet MS" w:cs="Arial"/>
          <w:szCs w:val="22"/>
        </w:rPr>
        <w:tab/>
        <w:t>D: below basic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  <w:t>Midterm &amp; Final</w:t>
      </w:r>
      <w:r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  <w:u w:val="single"/>
        </w:rPr>
        <w:t>25%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  <w:r w:rsidRPr="00285757">
        <w:rPr>
          <w:rFonts w:ascii="Trebuchet MS" w:hAnsi="Trebuchet MS" w:cs="Arial"/>
          <w:szCs w:val="22"/>
        </w:rPr>
        <w:tab/>
        <w:t>Below 60%</w:t>
      </w:r>
      <w:r w:rsidRPr="00285757">
        <w:rPr>
          <w:rFonts w:ascii="Trebuchet MS" w:hAnsi="Trebuchet MS" w:cs="Arial"/>
          <w:szCs w:val="22"/>
        </w:rPr>
        <w:tab/>
        <w:t>F: far below basic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  <w:t>Total</w:t>
      </w:r>
      <w:r w:rsidRPr="00285757">
        <w:rPr>
          <w:rFonts w:ascii="Trebuchet MS" w:hAnsi="Trebuchet MS" w:cs="Arial"/>
          <w:szCs w:val="22"/>
        </w:rPr>
        <w:tab/>
      </w:r>
      <w:r w:rsidRPr="00285757">
        <w:rPr>
          <w:rFonts w:ascii="Trebuchet MS" w:hAnsi="Trebuchet MS" w:cs="Arial"/>
          <w:szCs w:val="22"/>
        </w:rPr>
        <w:tab/>
        <w:t>100%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</w:p>
    <w:p w:rsidR="008B7DD2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  <w:r w:rsidRPr="00285757">
        <w:rPr>
          <w:rFonts w:ascii="Trebuchet MS" w:hAnsi="Trebuchet MS" w:cs="Arial"/>
          <w:szCs w:val="22"/>
        </w:rPr>
        <w:t xml:space="preserve">Timely completion of the required assignments is a basic requirement. Assignments turned in early will receive a “bonus incentive”. Assignments turned in later than the due date will receive a reduced grade.  </w:t>
      </w:r>
    </w:p>
    <w:p w:rsidR="008B7DD2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</w:p>
    <w:p w:rsidR="008B7DD2" w:rsidRDefault="008B7DD2" w:rsidP="008B7DD2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221965">
        <w:rPr>
          <w:rFonts w:ascii="Trebuchet MS" w:hAnsi="Trebuchet MS" w:cs="Arial"/>
          <w:b/>
          <w:sz w:val="20"/>
          <w:szCs w:val="20"/>
          <w:u w:val="single"/>
        </w:rPr>
        <w:t>Progress Reporting</w:t>
      </w:r>
    </w:p>
    <w:p w:rsidR="008B7DD2" w:rsidRDefault="008B7DD2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Detailed student progress reports are emailed to parents at the end of each semester. </w:t>
      </w:r>
    </w:p>
    <w:p w:rsidR="008B7DD2" w:rsidRPr="00285757" w:rsidRDefault="008B7DD2" w:rsidP="008B7DD2">
      <w:pPr>
        <w:pStyle w:val="PlainText"/>
        <w:spacing w:line="288" w:lineRule="auto"/>
        <w:rPr>
          <w:rFonts w:ascii="Trebuchet MS" w:hAnsi="Trebuchet MS" w:cs="Arial"/>
          <w:szCs w:val="22"/>
        </w:rPr>
      </w:pPr>
    </w:p>
    <w:p w:rsidR="001607F3" w:rsidRPr="00000DEF" w:rsidRDefault="001607F3" w:rsidP="008B7DD2">
      <w:pPr>
        <w:spacing w:line="288" w:lineRule="auto"/>
        <w:rPr>
          <w:rFonts w:ascii="Trebuchet MS" w:hAnsi="Trebuchet MS" w:cs="Arial"/>
          <w:sz w:val="20"/>
          <w:szCs w:val="20"/>
        </w:rPr>
      </w:pPr>
    </w:p>
    <w:sectPr w:rsidR="001607F3" w:rsidRPr="00000DEF" w:rsidSect="00744F41">
      <w:type w:val="continuous"/>
      <w:pgSz w:w="12240" w:h="15840"/>
      <w:pgMar w:top="1152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0F" w:rsidRDefault="00BD750F" w:rsidP="00C9654B">
      <w:r>
        <w:separator/>
      </w:r>
    </w:p>
  </w:endnote>
  <w:endnote w:type="continuationSeparator" w:id="0">
    <w:p w:rsidR="00BD750F" w:rsidRDefault="00BD750F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0F" w:rsidRDefault="00BD750F" w:rsidP="00C9654B">
      <w:r>
        <w:separator/>
      </w:r>
    </w:p>
  </w:footnote>
  <w:footnote w:type="continuationSeparator" w:id="0">
    <w:p w:rsidR="00BD750F" w:rsidRDefault="00BD750F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14" w:rsidRDefault="00553214" w:rsidP="00553214">
    <w:pPr>
      <w:pStyle w:val="Header"/>
      <w:tabs>
        <w:tab w:val="clear" w:pos="4680"/>
        <w:tab w:val="clear" w:pos="9360"/>
        <w:tab w:val="left" w:pos="2550"/>
      </w:tabs>
    </w:pPr>
    <w:r>
      <w:rPr>
        <w:rFonts w:ascii="Arial" w:hAnsi="Arial"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EA22B" wp14:editId="5FC011E8">
              <wp:simplePos x="0" y="0"/>
              <wp:positionH relativeFrom="margin">
                <wp:align>right</wp:align>
              </wp:positionH>
              <wp:positionV relativeFrom="margin">
                <wp:posOffset>-476250</wp:posOffset>
              </wp:positionV>
              <wp:extent cx="6324600" cy="48958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214" w:rsidRPr="00553214" w:rsidRDefault="00320F2C" w:rsidP="00553214">
                          <w:pPr>
                            <w:pBdr>
                              <w:bottom w:val="single" w:sz="6" w:space="1" w:color="auto"/>
                            </w:pBdr>
                            <w:spacing w:before="8"/>
                            <w:ind w:left="20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6"/>
                            </w:rPr>
                            <w:t>Busine</w:t>
                          </w:r>
                          <w:r w:rsidR="00DB1504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6"/>
                            </w:rPr>
                            <w:t>ss Management</w:t>
                          </w:r>
                          <w:r w:rsidR="00085DE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36"/>
                            </w:rPr>
                            <w:t xml:space="preserve"> &amp; Ownership</w:t>
                          </w:r>
                        </w:p>
                        <w:p w:rsidR="00553214" w:rsidRPr="00553214" w:rsidRDefault="00553214" w:rsidP="00553214">
                          <w:pPr>
                            <w:spacing w:before="29"/>
                            <w:ind w:left="20"/>
                            <w:rPr>
                              <w:rFonts w:ascii="Arial" w:hAnsi="Arial" w:cs="Arial"/>
                              <w:color w:val="808080" w:themeColor="background1" w:themeShade="80"/>
                              <w:sz w:val="26"/>
                            </w:rPr>
                          </w:pPr>
                          <w:r w:rsidRPr="00553214">
                            <w:rPr>
                              <w:rFonts w:ascii="Arial" w:hAnsi="Arial" w:cs="Arial"/>
                              <w:color w:val="808080" w:themeColor="background1" w:themeShade="80"/>
                              <w:sz w:val="26"/>
                            </w:rPr>
                            <w:t>Course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EA2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6.8pt;margin-top:-37.5pt;width:498pt;height:38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4s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ldBmHkwVEJZ2GcLOK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" filled="f" stroked="f">
              <v:textbox inset="0,0,0,0">
                <w:txbxContent>
                  <w:p w:rsidR="00553214" w:rsidRPr="00553214" w:rsidRDefault="00320F2C" w:rsidP="00553214">
                    <w:pPr>
                      <w:pBdr>
                        <w:bottom w:val="single" w:sz="6" w:space="1" w:color="auto"/>
                      </w:pBdr>
                      <w:spacing w:before="8"/>
                      <w:ind w:left="20"/>
                      <w:rPr>
                        <w:rFonts w:ascii="Arial" w:hAnsi="Arial" w:cs="Arial"/>
                        <w:b/>
                        <w:color w:val="808080" w:themeColor="background1" w:themeShade="80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36"/>
                      </w:rPr>
                      <w:t>Busine</w:t>
                    </w:r>
                    <w:r w:rsidR="00DB1504">
                      <w:rPr>
                        <w:rFonts w:ascii="Arial" w:hAnsi="Arial" w:cs="Arial"/>
                        <w:b/>
                        <w:color w:val="808080" w:themeColor="background1" w:themeShade="80"/>
                        <w:sz w:val="36"/>
                      </w:rPr>
                      <w:t>ss Management</w:t>
                    </w:r>
                    <w:r w:rsidR="00085DEC">
                      <w:rPr>
                        <w:rFonts w:ascii="Arial" w:hAnsi="Arial" w:cs="Arial"/>
                        <w:b/>
                        <w:color w:val="808080" w:themeColor="background1" w:themeShade="80"/>
                        <w:sz w:val="36"/>
                      </w:rPr>
                      <w:t xml:space="preserve"> &amp; Ownership</w:t>
                    </w:r>
                  </w:p>
                  <w:p w:rsidR="00553214" w:rsidRPr="00553214" w:rsidRDefault="00553214" w:rsidP="00553214">
                    <w:pPr>
                      <w:spacing w:before="29"/>
                      <w:ind w:left="20"/>
                      <w:rPr>
                        <w:rFonts w:ascii="Arial" w:hAnsi="Arial" w:cs="Arial"/>
                        <w:color w:val="808080" w:themeColor="background1" w:themeShade="80"/>
                        <w:sz w:val="26"/>
                      </w:rPr>
                    </w:pPr>
                    <w:r w:rsidRPr="00553214">
                      <w:rPr>
                        <w:rFonts w:ascii="Arial" w:hAnsi="Arial" w:cs="Arial"/>
                        <w:color w:val="808080" w:themeColor="background1" w:themeShade="80"/>
                        <w:sz w:val="26"/>
                      </w:rPr>
                      <w:t>Course Description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53214" w:rsidRDefault="00553214">
    <w:pPr>
      <w:pStyle w:val="Header"/>
    </w:pPr>
  </w:p>
  <w:p w:rsidR="00553214" w:rsidRDefault="00553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5DDF"/>
    <w:multiLevelType w:val="hybridMultilevel"/>
    <w:tmpl w:val="F97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52A4B"/>
    <w:rsid w:val="000551AD"/>
    <w:rsid w:val="00055387"/>
    <w:rsid w:val="00056880"/>
    <w:rsid w:val="00060F9C"/>
    <w:rsid w:val="00085629"/>
    <w:rsid w:val="00085DEC"/>
    <w:rsid w:val="00087337"/>
    <w:rsid w:val="000A3822"/>
    <w:rsid w:val="000C75D3"/>
    <w:rsid w:val="000D2E22"/>
    <w:rsid w:val="000D56B6"/>
    <w:rsid w:val="000E710F"/>
    <w:rsid w:val="000F3787"/>
    <w:rsid w:val="000F70FA"/>
    <w:rsid w:val="00102630"/>
    <w:rsid w:val="001048FF"/>
    <w:rsid w:val="00114F32"/>
    <w:rsid w:val="00123D52"/>
    <w:rsid w:val="001345BA"/>
    <w:rsid w:val="00134741"/>
    <w:rsid w:val="00145C99"/>
    <w:rsid w:val="00147F9A"/>
    <w:rsid w:val="001577E6"/>
    <w:rsid w:val="001607F3"/>
    <w:rsid w:val="00162854"/>
    <w:rsid w:val="00162DCC"/>
    <w:rsid w:val="00171057"/>
    <w:rsid w:val="001740FA"/>
    <w:rsid w:val="001754C2"/>
    <w:rsid w:val="0018208C"/>
    <w:rsid w:val="00183FAC"/>
    <w:rsid w:val="001857E9"/>
    <w:rsid w:val="001A2821"/>
    <w:rsid w:val="001A3CFB"/>
    <w:rsid w:val="001B6F8B"/>
    <w:rsid w:val="001C1A13"/>
    <w:rsid w:val="001C432C"/>
    <w:rsid w:val="001D410D"/>
    <w:rsid w:val="001D5026"/>
    <w:rsid w:val="001D5BAA"/>
    <w:rsid w:val="001D642E"/>
    <w:rsid w:val="001D71D1"/>
    <w:rsid w:val="001E4B4E"/>
    <w:rsid w:val="001F20B7"/>
    <w:rsid w:val="001F7194"/>
    <w:rsid w:val="002002C8"/>
    <w:rsid w:val="0020170C"/>
    <w:rsid w:val="00202D63"/>
    <w:rsid w:val="00210726"/>
    <w:rsid w:val="002131F1"/>
    <w:rsid w:val="00216D80"/>
    <w:rsid w:val="0024463A"/>
    <w:rsid w:val="0024616E"/>
    <w:rsid w:val="00260EE0"/>
    <w:rsid w:val="00266258"/>
    <w:rsid w:val="00266663"/>
    <w:rsid w:val="00274D3F"/>
    <w:rsid w:val="002779CC"/>
    <w:rsid w:val="00281DCC"/>
    <w:rsid w:val="002843E5"/>
    <w:rsid w:val="002875ED"/>
    <w:rsid w:val="0029716A"/>
    <w:rsid w:val="002A590B"/>
    <w:rsid w:val="002A5D21"/>
    <w:rsid w:val="002B3AB4"/>
    <w:rsid w:val="002B5501"/>
    <w:rsid w:val="002C2C2B"/>
    <w:rsid w:val="002C3EA8"/>
    <w:rsid w:val="002C48CC"/>
    <w:rsid w:val="002D7B83"/>
    <w:rsid w:val="00317C85"/>
    <w:rsid w:val="00317F12"/>
    <w:rsid w:val="00320F2C"/>
    <w:rsid w:val="00325D9B"/>
    <w:rsid w:val="0033380F"/>
    <w:rsid w:val="0034098B"/>
    <w:rsid w:val="00342FF6"/>
    <w:rsid w:val="0034453E"/>
    <w:rsid w:val="00356DE5"/>
    <w:rsid w:val="00361D14"/>
    <w:rsid w:val="00362A96"/>
    <w:rsid w:val="00372FB0"/>
    <w:rsid w:val="003734F8"/>
    <w:rsid w:val="003741E6"/>
    <w:rsid w:val="00380155"/>
    <w:rsid w:val="00380455"/>
    <w:rsid w:val="00382525"/>
    <w:rsid w:val="00392366"/>
    <w:rsid w:val="00392F48"/>
    <w:rsid w:val="003973A5"/>
    <w:rsid w:val="003A08AD"/>
    <w:rsid w:val="003A2728"/>
    <w:rsid w:val="003A3F89"/>
    <w:rsid w:val="003A6AF5"/>
    <w:rsid w:val="003B559E"/>
    <w:rsid w:val="003D6463"/>
    <w:rsid w:val="003E33DD"/>
    <w:rsid w:val="003E513B"/>
    <w:rsid w:val="003F7167"/>
    <w:rsid w:val="00403F48"/>
    <w:rsid w:val="0040515E"/>
    <w:rsid w:val="00412D8E"/>
    <w:rsid w:val="00412FB6"/>
    <w:rsid w:val="004172AE"/>
    <w:rsid w:val="004266E2"/>
    <w:rsid w:val="004418E5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8401C"/>
    <w:rsid w:val="004978E3"/>
    <w:rsid w:val="004A2C42"/>
    <w:rsid w:val="004A5EDD"/>
    <w:rsid w:val="004B0F2E"/>
    <w:rsid w:val="004B4E80"/>
    <w:rsid w:val="004B582C"/>
    <w:rsid w:val="004C12AF"/>
    <w:rsid w:val="004C2AF1"/>
    <w:rsid w:val="004C3C4F"/>
    <w:rsid w:val="004C3E80"/>
    <w:rsid w:val="004D2241"/>
    <w:rsid w:val="004E439D"/>
    <w:rsid w:val="004E50C3"/>
    <w:rsid w:val="004F0119"/>
    <w:rsid w:val="005003D4"/>
    <w:rsid w:val="0054466F"/>
    <w:rsid w:val="00545AED"/>
    <w:rsid w:val="00553214"/>
    <w:rsid w:val="00557085"/>
    <w:rsid w:val="005601D4"/>
    <w:rsid w:val="00561F3E"/>
    <w:rsid w:val="00566CF4"/>
    <w:rsid w:val="00580C1F"/>
    <w:rsid w:val="00582AB8"/>
    <w:rsid w:val="00584217"/>
    <w:rsid w:val="00586533"/>
    <w:rsid w:val="005A5F17"/>
    <w:rsid w:val="005B0EF0"/>
    <w:rsid w:val="005B3D96"/>
    <w:rsid w:val="005B45D8"/>
    <w:rsid w:val="005B70A6"/>
    <w:rsid w:val="005C542A"/>
    <w:rsid w:val="005C5996"/>
    <w:rsid w:val="005E7B20"/>
    <w:rsid w:val="005F5668"/>
    <w:rsid w:val="00622026"/>
    <w:rsid w:val="0062502A"/>
    <w:rsid w:val="006269FD"/>
    <w:rsid w:val="006338FC"/>
    <w:rsid w:val="00634A4F"/>
    <w:rsid w:val="006354B7"/>
    <w:rsid w:val="00636A94"/>
    <w:rsid w:val="006403CF"/>
    <w:rsid w:val="006502ED"/>
    <w:rsid w:val="00650C35"/>
    <w:rsid w:val="006542C0"/>
    <w:rsid w:val="00667E78"/>
    <w:rsid w:val="0068584A"/>
    <w:rsid w:val="006A799C"/>
    <w:rsid w:val="006C31AF"/>
    <w:rsid w:val="006C45A2"/>
    <w:rsid w:val="006C7EB7"/>
    <w:rsid w:val="006E3E5C"/>
    <w:rsid w:val="006E6CDA"/>
    <w:rsid w:val="007064C9"/>
    <w:rsid w:val="00713303"/>
    <w:rsid w:val="0072119B"/>
    <w:rsid w:val="00721C31"/>
    <w:rsid w:val="00723073"/>
    <w:rsid w:val="007233F6"/>
    <w:rsid w:val="007265FB"/>
    <w:rsid w:val="00726935"/>
    <w:rsid w:val="00737E9F"/>
    <w:rsid w:val="00744F41"/>
    <w:rsid w:val="007472D4"/>
    <w:rsid w:val="00754585"/>
    <w:rsid w:val="00754EB2"/>
    <w:rsid w:val="00782F37"/>
    <w:rsid w:val="007B2AF2"/>
    <w:rsid w:val="007C6221"/>
    <w:rsid w:val="007D6BAD"/>
    <w:rsid w:val="007D74E1"/>
    <w:rsid w:val="007E047A"/>
    <w:rsid w:val="007F583C"/>
    <w:rsid w:val="007F670B"/>
    <w:rsid w:val="008072CF"/>
    <w:rsid w:val="0082082D"/>
    <w:rsid w:val="008231B3"/>
    <w:rsid w:val="00831294"/>
    <w:rsid w:val="00832E86"/>
    <w:rsid w:val="00847ED5"/>
    <w:rsid w:val="008557AB"/>
    <w:rsid w:val="0086069C"/>
    <w:rsid w:val="00862020"/>
    <w:rsid w:val="00865C0B"/>
    <w:rsid w:val="00875424"/>
    <w:rsid w:val="00875F02"/>
    <w:rsid w:val="0089176F"/>
    <w:rsid w:val="008919FE"/>
    <w:rsid w:val="008A6F04"/>
    <w:rsid w:val="008B2AE3"/>
    <w:rsid w:val="008B3747"/>
    <w:rsid w:val="008B5C8F"/>
    <w:rsid w:val="008B7088"/>
    <w:rsid w:val="008B7DD2"/>
    <w:rsid w:val="008E36B6"/>
    <w:rsid w:val="008E4288"/>
    <w:rsid w:val="008E5AC7"/>
    <w:rsid w:val="0090441C"/>
    <w:rsid w:val="0090553F"/>
    <w:rsid w:val="00905B2D"/>
    <w:rsid w:val="00910F63"/>
    <w:rsid w:val="0091442B"/>
    <w:rsid w:val="009343AF"/>
    <w:rsid w:val="0093631B"/>
    <w:rsid w:val="009430D1"/>
    <w:rsid w:val="009462E4"/>
    <w:rsid w:val="00950DFE"/>
    <w:rsid w:val="0095483A"/>
    <w:rsid w:val="00956165"/>
    <w:rsid w:val="009651B9"/>
    <w:rsid w:val="009743C7"/>
    <w:rsid w:val="00983F21"/>
    <w:rsid w:val="009846C4"/>
    <w:rsid w:val="00997584"/>
    <w:rsid w:val="0099786D"/>
    <w:rsid w:val="009B0191"/>
    <w:rsid w:val="009B3ABD"/>
    <w:rsid w:val="009B5513"/>
    <w:rsid w:val="009B7239"/>
    <w:rsid w:val="009D15C3"/>
    <w:rsid w:val="009D42DB"/>
    <w:rsid w:val="009D484E"/>
    <w:rsid w:val="009E02A3"/>
    <w:rsid w:val="009F7E83"/>
    <w:rsid w:val="00A03834"/>
    <w:rsid w:val="00A03C2B"/>
    <w:rsid w:val="00A04D7D"/>
    <w:rsid w:val="00A1214D"/>
    <w:rsid w:val="00A310A2"/>
    <w:rsid w:val="00A31E52"/>
    <w:rsid w:val="00A527A4"/>
    <w:rsid w:val="00A55358"/>
    <w:rsid w:val="00A56FBD"/>
    <w:rsid w:val="00A61626"/>
    <w:rsid w:val="00A640E9"/>
    <w:rsid w:val="00A75BFC"/>
    <w:rsid w:val="00A8027F"/>
    <w:rsid w:val="00A80D55"/>
    <w:rsid w:val="00A81B69"/>
    <w:rsid w:val="00A825F1"/>
    <w:rsid w:val="00A9361D"/>
    <w:rsid w:val="00A9719D"/>
    <w:rsid w:val="00AB5912"/>
    <w:rsid w:val="00AC48D8"/>
    <w:rsid w:val="00AC697B"/>
    <w:rsid w:val="00AD36CE"/>
    <w:rsid w:val="00AD6E40"/>
    <w:rsid w:val="00AF7343"/>
    <w:rsid w:val="00B00BC3"/>
    <w:rsid w:val="00B06BDA"/>
    <w:rsid w:val="00B12C2D"/>
    <w:rsid w:val="00B169EB"/>
    <w:rsid w:val="00B22DD8"/>
    <w:rsid w:val="00B231F3"/>
    <w:rsid w:val="00B25659"/>
    <w:rsid w:val="00B26C40"/>
    <w:rsid w:val="00B3621A"/>
    <w:rsid w:val="00B43F31"/>
    <w:rsid w:val="00B63250"/>
    <w:rsid w:val="00B6411D"/>
    <w:rsid w:val="00B70F84"/>
    <w:rsid w:val="00B72F5D"/>
    <w:rsid w:val="00B830EC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1E86"/>
    <w:rsid w:val="00BD43EC"/>
    <w:rsid w:val="00BD6B6A"/>
    <w:rsid w:val="00BD750F"/>
    <w:rsid w:val="00BE4370"/>
    <w:rsid w:val="00BE6AEA"/>
    <w:rsid w:val="00BF4370"/>
    <w:rsid w:val="00C06403"/>
    <w:rsid w:val="00C11205"/>
    <w:rsid w:val="00C11C80"/>
    <w:rsid w:val="00C139EE"/>
    <w:rsid w:val="00C15BA5"/>
    <w:rsid w:val="00C261DA"/>
    <w:rsid w:val="00C32941"/>
    <w:rsid w:val="00C37801"/>
    <w:rsid w:val="00C46AD9"/>
    <w:rsid w:val="00C51950"/>
    <w:rsid w:val="00C55C2C"/>
    <w:rsid w:val="00C6418F"/>
    <w:rsid w:val="00C76668"/>
    <w:rsid w:val="00C76FC9"/>
    <w:rsid w:val="00C771E7"/>
    <w:rsid w:val="00C9654B"/>
    <w:rsid w:val="00CA27D7"/>
    <w:rsid w:val="00CB01AC"/>
    <w:rsid w:val="00CB1059"/>
    <w:rsid w:val="00CB7500"/>
    <w:rsid w:val="00CC0FA4"/>
    <w:rsid w:val="00CD3992"/>
    <w:rsid w:val="00CD7CD0"/>
    <w:rsid w:val="00CE4C8B"/>
    <w:rsid w:val="00CF4026"/>
    <w:rsid w:val="00CF5E61"/>
    <w:rsid w:val="00CF624C"/>
    <w:rsid w:val="00D005FF"/>
    <w:rsid w:val="00D0354A"/>
    <w:rsid w:val="00D0437B"/>
    <w:rsid w:val="00D11B2F"/>
    <w:rsid w:val="00D14A77"/>
    <w:rsid w:val="00D20139"/>
    <w:rsid w:val="00D34FF8"/>
    <w:rsid w:val="00D40ECC"/>
    <w:rsid w:val="00D4199C"/>
    <w:rsid w:val="00D421AF"/>
    <w:rsid w:val="00D61F5C"/>
    <w:rsid w:val="00D630B5"/>
    <w:rsid w:val="00D64135"/>
    <w:rsid w:val="00D64FA0"/>
    <w:rsid w:val="00D72000"/>
    <w:rsid w:val="00D74E43"/>
    <w:rsid w:val="00D75755"/>
    <w:rsid w:val="00D76786"/>
    <w:rsid w:val="00D80DB3"/>
    <w:rsid w:val="00D8226D"/>
    <w:rsid w:val="00D82555"/>
    <w:rsid w:val="00DA5C6A"/>
    <w:rsid w:val="00DA7C67"/>
    <w:rsid w:val="00DB1504"/>
    <w:rsid w:val="00DC39A0"/>
    <w:rsid w:val="00DC4465"/>
    <w:rsid w:val="00DC4633"/>
    <w:rsid w:val="00DC69E2"/>
    <w:rsid w:val="00DC6C40"/>
    <w:rsid w:val="00DD245C"/>
    <w:rsid w:val="00DF468D"/>
    <w:rsid w:val="00E13072"/>
    <w:rsid w:val="00E13406"/>
    <w:rsid w:val="00E137F9"/>
    <w:rsid w:val="00E14DC5"/>
    <w:rsid w:val="00E20D42"/>
    <w:rsid w:val="00E22889"/>
    <w:rsid w:val="00E33C8E"/>
    <w:rsid w:val="00E528C2"/>
    <w:rsid w:val="00E5518F"/>
    <w:rsid w:val="00E559A2"/>
    <w:rsid w:val="00E64FA9"/>
    <w:rsid w:val="00E710A6"/>
    <w:rsid w:val="00E95C8B"/>
    <w:rsid w:val="00EA7017"/>
    <w:rsid w:val="00EA7ABD"/>
    <w:rsid w:val="00EC066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24963"/>
    <w:rsid w:val="00F2751E"/>
    <w:rsid w:val="00F31086"/>
    <w:rsid w:val="00F332D8"/>
    <w:rsid w:val="00F40AC3"/>
    <w:rsid w:val="00F440C3"/>
    <w:rsid w:val="00F450BF"/>
    <w:rsid w:val="00F51211"/>
    <w:rsid w:val="00F54236"/>
    <w:rsid w:val="00F61999"/>
    <w:rsid w:val="00F65B71"/>
    <w:rsid w:val="00F67568"/>
    <w:rsid w:val="00F7566B"/>
    <w:rsid w:val="00F758E3"/>
    <w:rsid w:val="00F7798B"/>
    <w:rsid w:val="00F8557C"/>
    <w:rsid w:val="00F86DA7"/>
    <w:rsid w:val="00FA0CC9"/>
    <w:rsid w:val="00FA791B"/>
    <w:rsid w:val="00FB59CA"/>
    <w:rsid w:val="00FB64AD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0D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0F3787"/>
    <w:rPr>
      <w:i/>
      <w:iCs/>
    </w:rPr>
  </w:style>
  <w:style w:type="paragraph" w:styleId="NoSpacing">
    <w:name w:val="No Spacing"/>
    <w:uiPriority w:val="1"/>
    <w:qFormat/>
    <w:rsid w:val="00D80DB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8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hanson@san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4064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57</cp:revision>
  <cp:lastPrinted>2016-05-18T15:52:00Z</cp:lastPrinted>
  <dcterms:created xsi:type="dcterms:W3CDTF">2016-04-20T15:19:00Z</dcterms:created>
  <dcterms:modified xsi:type="dcterms:W3CDTF">2019-03-05T15:04:00Z</dcterms:modified>
</cp:coreProperties>
</file>