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26AD" w:rsidRDefault="003C48C3" w:rsidP="003826A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Josh Guy</w:t>
      </w:r>
    </w:p>
    <w:p w:rsidR="003C48C3" w:rsidRDefault="003C48C3" w:rsidP="003826A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5/9/21</w:t>
      </w:r>
    </w:p>
    <w:p w:rsidR="003C48C3" w:rsidRDefault="003C48C3" w:rsidP="003826A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Government </w:t>
      </w:r>
    </w:p>
    <w:p w:rsidR="009175E6" w:rsidRDefault="009175E6" w:rsidP="003826AD">
      <w:pPr>
        <w:spacing w:line="276" w:lineRule="auto"/>
        <w:rPr>
          <w:rFonts w:ascii="Times New Roman" w:hAnsi="Times New Roman" w:cs="Times New Roman"/>
        </w:rPr>
      </w:pPr>
    </w:p>
    <w:p w:rsidR="003C48C3" w:rsidRDefault="00F8713B" w:rsidP="003C48C3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California Rifle </w:t>
      </w:r>
      <w:r w:rsidR="00F4497A">
        <w:rPr>
          <w:rFonts w:ascii="Times New Roman" w:hAnsi="Times New Roman" w:cs="Times New Roman"/>
        </w:rPr>
        <w:t xml:space="preserve">&amp; Pistol Association, Inc v. </w:t>
      </w:r>
      <w:r w:rsidR="001358C1">
        <w:rPr>
          <w:rFonts w:ascii="Times New Roman" w:hAnsi="Times New Roman" w:cs="Times New Roman"/>
        </w:rPr>
        <w:t>Xavier Becerra Attorney General</w:t>
      </w:r>
      <w:r w:rsidR="009175E6">
        <w:rPr>
          <w:rFonts w:ascii="Times New Roman" w:hAnsi="Times New Roman" w:cs="Times New Roman"/>
        </w:rPr>
        <w:t xml:space="preserve"> of the State of California </w:t>
      </w:r>
      <w:r w:rsidR="00662C47">
        <w:rPr>
          <w:rFonts w:ascii="Times New Roman" w:hAnsi="Times New Roman" w:cs="Times New Roman"/>
        </w:rPr>
        <w:t xml:space="preserve">(High </w:t>
      </w:r>
      <w:r w:rsidR="00CD661F">
        <w:rPr>
          <w:rFonts w:ascii="Times New Roman" w:hAnsi="Times New Roman" w:cs="Times New Roman"/>
        </w:rPr>
        <w:t>C</w:t>
      </w:r>
      <w:r w:rsidR="00662C47">
        <w:rPr>
          <w:rFonts w:ascii="Times New Roman" w:hAnsi="Times New Roman" w:cs="Times New Roman"/>
        </w:rPr>
        <w:t xml:space="preserve">apacity </w:t>
      </w:r>
      <w:r w:rsidR="005D6C63">
        <w:rPr>
          <w:rFonts w:ascii="Times New Roman" w:hAnsi="Times New Roman" w:cs="Times New Roman"/>
        </w:rPr>
        <w:t>M</w:t>
      </w:r>
      <w:r w:rsidR="00662C47">
        <w:rPr>
          <w:rFonts w:ascii="Times New Roman" w:hAnsi="Times New Roman" w:cs="Times New Roman"/>
        </w:rPr>
        <w:t xml:space="preserve">agazine </w:t>
      </w:r>
      <w:r w:rsidR="005D6C63">
        <w:rPr>
          <w:rFonts w:ascii="Times New Roman" w:hAnsi="Times New Roman" w:cs="Times New Roman"/>
        </w:rPr>
        <w:t>B</w:t>
      </w:r>
      <w:r w:rsidR="00662C47">
        <w:rPr>
          <w:rFonts w:ascii="Times New Roman" w:hAnsi="Times New Roman" w:cs="Times New Roman"/>
        </w:rPr>
        <w:t>an)</w:t>
      </w:r>
      <w:r w:rsidR="00E95BB2">
        <w:rPr>
          <w:rFonts w:ascii="Times New Roman" w:hAnsi="Times New Roman" w:cs="Times New Roman"/>
        </w:rPr>
        <w:t>, 2020</w:t>
      </w:r>
    </w:p>
    <w:p w:rsidR="003C48C3" w:rsidRDefault="003C48C3" w:rsidP="003C48C3">
      <w:pPr>
        <w:spacing w:line="276" w:lineRule="auto"/>
        <w:rPr>
          <w:rFonts w:ascii="Times New Roman" w:hAnsi="Times New Roman" w:cs="Times New Roman"/>
        </w:rPr>
      </w:pPr>
    </w:p>
    <w:p w:rsidR="00896FD9" w:rsidRDefault="0041160C" w:rsidP="003C48C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The official name of this case is very long</w:t>
      </w:r>
      <w:r w:rsidR="00416B16">
        <w:rPr>
          <w:rFonts w:ascii="Times New Roman" w:hAnsi="Times New Roman" w:cs="Times New Roman"/>
        </w:rPr>
        <w:t xml:space="preserve"> (</w:t>
      </w:r>
      <w:r w:rsidR="00416B16" w:rsidRPr="008D1364">
        <w:rPr>
          <w:rFonts w:ascii="Times New Roman" w:hAnsi="Times New Roman" w:cs="Times New Roman"/>
          <w:u w:val="single"/>
        </w:rPr>
        <w:t xml:space="preserve">Virginia Duncan; Richard Lewis; Patrick </w:t>
      </w:r>
      <w:r w:rsidR="00D4612E" w:rsidRPr="008D1364">
        <w:rPr>
          <w:rFonts w:ascii="Times New Roman" w:hAnsi="Times New Roman" w:cs="Times New Roman"/>
          <w:u w:val="single"/>
        </w:rPr>
        <w:t>Lovett; David Marguglio; Christopher Waddell</w:t>
      </w:r>
      <w:r w:rsidR="00151232" w:rsidRPr="008D1364">
        <w:rPr>
          <w:rFonts w:ascii="Times New Roman" w:hAnsi="Times New Roman" w:cs="Times New Roman"/>
          <w:u w:val="single"/>
        </w:rPr>
        <w:t xml:space="preserve">; </w:t>
      </w:r>
      <w:r w:rsidR="00B829F0" w:rsidRPr="008D1364">
        <w:rPr>
          <w:rFonts w:ascii="Times New Roman" w:hAnsi="Times New Roman" w:cs="Times New Roman"/>
          <w:u w:val="single"/>
        </w:rPr>
        <w:t>California Rifle &amp; Pistol Association, Inc v.</w:t>
      </w:r>
      <w:r w:rsidR="009D4188" w:rsidRPr="008D1364">
        <w:rPr>
          <w:rFonts w:ascii="Times New Roman" w:hAnsi="Times New Roman" w:cs="Times New Roman"/>
          <w:u w:val="single"/>
        </w:rPr>
        <w:t xml:space="preserve"> Xavier Becarra</w:t>
      </w:r>
      <w:r w:rsidR="009D4188">
        <w:rPr>
          <w:rFonts w:ascii="Times New Roman" w:hAnsi="Times New Roman" w:cs="Times New Roman"/>
        </w:rPr>
        <w:t xml:space="preserve">…), so I shortened it </w:t>
      </w:r>
      <w:r w:rsidR="002970AB">
        <w:rPr>
          <w:rFonts w:ascii="Times New Roman" w:hAnsi="Times New Roman" w:cs="Times New Roman"/>
        </w:rPr>
        <w:t xml:space="preserve">in the title. </w:t>
      </w:r>
      <w:r w:rsidR="004E69B1">
        <w:rPr>
          <w:rFonts w:ascii="Times New Roman" w:hAnsi="Times New Roman" w:cs="Times New Roman"/>
        </w:rPr>
        <w:t>This case w</w:t>
      </w:r>
      <w:r w:rsidR="002B248E">
        <w:rPr>
          <w:rFonts w:ascii="Times New Roman" w:hAnsi="Times New Roman" w:cs="Times New Roman"/>
        </w:rPr>
        <w:t>rapped</w:t>
      </w:r>
      <w:r w:rsidR="00134F77">
        <w:rPr>
          <w:rFonts w:ascii="Times New Roman" w:hAnsi="Times New Roman" w:cs="Times New Roman"/>
        </w:rPr>
        <w:t xml:space="preserve"> up</w:t>
      </w:r>
      <w:r w:rsidR="002B248E">
        <w:rPr>
          <w:rFonts w:ascii="Times New Roman" w:hAnsi="Times New Roman" w:cs="Times New Roman"/>
        </w:rPr>
        <w:t xml:space="preserve"> </w:t>
      </w:r>
      <w:r w:rsidR="00C6135F">
        <w:rPr>
          <w:rFonts w:ascii="Times New Roman" w:hAnsi="Times New Roman" w:cs="Times New Roman"/>
        </w:rPr>
        <w:t>a large</w:t>
      </w:r>
      <w:r w:rsidR="00134F77">
        <w:rPr>
          <w:rFonts w:ascii="Times New Roman" w:hAnsi="Times New Roman" w:cs="Times New Roman"/>
        </w:rPr>
        <w:t>,</w:t>
      </w:r>
      <w:r w:rsidR="008D7802">
        <w:rPr>
          <w:rFonts w:ascii="Times New Roman" w:hAnsi="Times New Roman" w:cs="Times New Roman"/>
        </w:rPr>
        <w:t xml:space="preserve"> four-year-long, </w:t>
      </w:r>
      <w:r w:rsidR="00C6135F">
        <w:rPr>
          <w:rFonts w:ascii="Times New Roman" w:hAnsi="Times New Roman" w:cs="Times New Roman"/>
        </w:rPr>
        <w:t>California</w:t>
      </w:r>
      <w:r w:rsidR="00134F77">
        <w:rPr>
          <w:rFonts w:ascii="Times New Roman" w:hAnsi="Times New Roman" w:cs="Times New Roman"/>
        </w:rPr>
        <w:t xml:space="preserve"> case</w:t>
      </w:r>
      <w:r w:rsidR="00C6135F">
        <w:rPr>
          <w:rFonts w:ascii="Times New Roman" w:hAnsi="Times New Roman" w:cs="Times New Roman"/>
        </w:rPr>
        <w:t xml:space="preserve"> </w:t>
      </w:r>
      <w:r w:rsidR="00134F77">
        <w:rPr>
          <w:rFonts w:ascii="Times New Roman" w:hAnsi="Times New Roman" w:cs="Times New Roman"/>
        </w:rPr>
        <w:t xml:space="preserve">that was </w:t>
      </w:r>
      <w:r w:rsidR="004D6712">
        <w:rPr>
          <w:rFonts w:ascii="Times New Roman" w:hAnsi="Times New Roman" w:cs="Times New Roman"/>
        </w:rPr>
        <w:t>decided by</w:t>
      </w:r>
      <w:r w:rsidR="00787116">
        <w:rPr>
          <w:rFonts w:ascii="Times New Roman" w:hAnsi="Times New Roman" w:cs="Times New Roman"/>
        </w:rPr>
        <w:t xml:space="preserve"> the </w:t>
      </w:r>
      <w:r w:rsidR="00D6564C">
        <w:rPr>
          <w:rFonts w:ascii="Times New Roman" w:hAnsi="Times New Roman" w:cs="Times New Roman"/>
        </w:rPr>
        <w:t>9</w:t>
      </w:r>
      <w:r w:rsidR="00D6564C" w:rsidRPr="00D6564C">
        <w:rPr>
          <w:rFonts w:ascii="Times New Roman" w:hAnsi="Times New Roman" w:cs="Times New Roman"/>
          <w:vertAlign w:val="superscript"/>
        </w:rPr>
        <w:t>th</w:t>
      </w:r>
      <w:r w:rsidR="00D6564C">
        <w:rPr>
          <w:rFonts w:ascii="Times New Roman" w:hAnsi="Times New Roman" w:cs="Times New Roman"/>
        </w:rPr>
        <w:t xml:space="preserve"> Circuit Court of Appeals</w:t>
      </w:r>
      <w:r w:rsidR="00861BF3">
        <w:rPr>
          <w:rFonts w:ascii="Times New Roman" w:hAnsi="Times New Roman" w:cs="Times New Roman"/>
        </w:rPr>
        <w:t xml:space="preserve"> on </w:t>
      </w:r>
      <w:r w:rsidR="005C7911">
        <w:rPr>
          <w:rFonts w:ascii="Times New Roman" w:hAnsi="Times New Roman" w:cs="Times New Roman"/>
        </w:rPr>
        <w:t>August 14</w:t>
      </w:r>
      <w:r w:rsidR="005C7911" w:rsidRPr="005C7911">
        <w:rPr>
          <w:rFonts w:ascii="Times New Roman" w:hAnsi="Times New Roman" w:cs="Times New Roman"/>
          <w:vertAlign w:val="superscript"/>
        </w:rPr>
        <w:t>th</w:t>
      </w:r>
      <w:r w:rsidR="005C7911">
        <w:rPr>
          <w:rFonts w:ascii="Times New Roman" w:hAnsi="Times New Roman" w:cs="Times New Roman"/>
        </w:rPr>
        <w:t xml:space="preserve">, 2020 after </w:t>
      </w:r>
      <w:r w:rsidR="005B5228">
        <w:rPr>
          <w:rFonts w:ascii="Times New Roman" w:hAnsi="Times New Roman" w:cs="Times New Roman"/>
        </w:rPr>
        <w:t xml:space="preserve">California </w:t>
      </w:r>
      <w:r w:rsidR="005B5228" w:rsidRPr="00767EAA">
        <w:rPr>
          <w:rFonts w:ascii="Times New Roman" w:hAnsi="Times New Roman" w:cs="Times New Roman"/>
          <w:b/>
          <w:bCs/>
        </w:rPr>
        <w:t xml:space="preserve">banned the </w:t>
      </w:r>
      <w:r w:rsidR="00540E77" w:rsidRPr="00767EAA">
        <w:rPr>
          <w:rFonts w:ascii="Times New Roman" w:hAnsi="Times New Roman" w:cs="Times New Roman"/>
          <w:b/>
          <w:bCs/>
        </w:rPr>
        <w:t xml:space="preserve">sale and </w:t>
      </w:r>
      <w:r w:rsidR="005B5228" w:rsidRPr="00767EAA">
        <w:rPr>
          <w:rFonts w:ascii="Times New Roman" w:hAnsi="Times New Roman" w:cs="Times New Roman"/>
          <w:b/>
          <w:bCs/>
        </w:rPr>
        <w:t>possession</w:t>
      </w:r>
      <w:r w:rsidR="005B5228">
        <w:rPr>
          <w:rFonts w:ascii="Times New Roman" w:hAnsi="Times New Roman" w:cs="Times New Roman"/>
        </w:rPr>
        <w:t xml:space="preserve"> of more than 10</w:t>
      </w:r>
      <w:r w:rsidR="00540E77">
        <w:rPr>
          <w:rFonts w:ascii="Times New Roman" w:hAnsi="Times New Roman" w:cs="Times New Roman"/>
        </w:rPr>
        <w:t>-</w:t>
      </w:r>
      <w:r w:rsidR="005B5228">
        <w:rPr>
          <w:rFonts w:ascii="Times New Roman" w:hAnsi="Times New Roman" w:cs="Times New Roman"/>
        </w:rPr>
        <w:t xml:space="preserve">round </w:t>
      </w:r>
      <w:r w:rsidR="006256A5">
        <w:rPr>
          <w:rFonts w:ascii="Times New Roman" w:hAnsi="Times New Roman" w:cs="Times New Roman"/>
        </w:rPr>
        <w:t xml:space="preserve">gun </w:t>
      </w:r>
      <w:r w:rsidR="005B5228">
        <w:rPr>
          <w:rFonts w:ascii="Times New Roman" w:hAnsi="Times New Roman" w:cs="Times New Roman"/>
        </w:rPr>
        <w:t>magazines</w:t>
      </w:r>
      <w:r w:rsidR="00540E77">
        <w:rPr>
          <w:rFonts w:ascii="Times New Roman" w:hAnsi="Times New Roman" w:cs="Times New Roman"/>
        </w:rPr>
        <w:t xml:space="preserve"> (high capacity magazines).</w:t>
      </w:r>
      <w:r w:rsidR="00861BF3">
        <w:rPr>
          <w:rFonts w:ascii="Times New Roman" w:hAnsi="Times New Roman" w:cs="Times New Roman"/>
        </w:rPr>
        <w:t xml:space="preserve"> It was not a Supreme Court case but was still </w:t>
      </w:r>
      <w:r w:rsidR="0057018D">
        <w:rPr>
          <w:rFonts w:ascii="Times New Roman" w:hAnsi="Times New Roman" w:cs="Times New Roman"/>
        </w:rPr>
        <w:t xml:space="preserve">a </w:t>
      </w:r>
      <w:r w:rsidR="00861BF3">
        <w:rPr>
          <w:rFonts w:ascii="Times New Roman" w:hAnsi="Times New Roman" w:cs="Times New Roman"/>
        </w:rPr>
        <w:t>very important</w:t>
      </w:r>
      <w:r w:rsidR="0057018D">
        <w:rPr>
          <w:rFonts w:ascii="Times New Roman" w:hAnsi="Times New Roman" w:cs="Times New Roman"/>
        </w:rPr>
        <w:t xml:space="preserve"> Second </w:t>
      </w:r>
      <w:r w:rsidR="003520B9">
        <w:rPr>
          <w:rFonts w:ascii="Times New Roman" w:hAnsi="Times New Roman" w:cs="Times New Roman"/>
        </w:rPr>
        <w:t xml:space="preserve">Amendment </w:t>
      </w:r>
      <w:r w:rsidR="008D7802">
        <w:rPr>
          <w:rFonts w:ascii="Times New Roman" w:hAnsi="Times New Roman" w:cs="Times New Roman"/>
        </w:rPr>
        <w:t>win</w:t>
      </w:r>
      <w:r w:rsidR="003520B9">
        <w:rPr>
          <w:rFonts w:ascii="Times New Roman" w:hAnsi="Times New Roman" w:cs="Times New Roman"/>
        </w:rPr>
        <w:t>.</w:t>
      </w:r>
    </w:p>
    <w:p w:rsidR="00896FD9" w:rsidRDefault="00896FD9" w:rsidP="003C48C3">
      <w:pPr>
        <w:spacing w:line="276" w:lineRule="auto"/>
        <w:rPr>
          <w:rFonts w:ascii="Times New Roman" w:hAnsi="Times New Roman" w:cs="Times New Roman"/>
        </w:rPr>
      </w:pPr>
    </w:p>
    <w:p w:rsidR="00B94DAE" w:rsidRDefault="00896FD9" w:rsidP="003C48C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34E6D">
        <w:rPr>
          <w:rFonts w:ascii="Times New Roman" w:hAnsi="Times New Roman" w:cs="Times New Roman"/>
        </w:rPr>
        <w:t xml:space="preserve">In November, 2016, California </w:t>
      </w:r>
      <w:r w:rsidR="00F10C3F">
        <w:rPr>
          <w:rFonts w:ascii="Times New Roman" w:hAnsi="Times New Roman" w:cs="Times New Roman"/>
        </w:rPr>
        <w:t xml:space="preserve">banned high capacity magazines </w:t>
      </w:r>
      <w:r w:rsidR="00F03E66">
        <w:rPr>
          <w:rFonts w:ascii="Times New Roman" w:hAnsi="Times New Roman" w:cs="Times New Roman"/>
        </w:rPr>
        <w:t>with Proposition 63</w:t>
      </w:r>
      <w:r w:rsidR="00120E89">
        <w:rPr>
          <w:rFonts w:ascii="Times New Roman" w:hAnsi="Times New Roman" w:cs="Times New Roman"/>
        </w:rPr>
        <w:t xml:space="preserve"> that </w:t>
      </w:r>
      <w:r w:rsidR="00BD3D21">
        <w:rPr>
          <w:rFonts w:ascii="Times New Roman" w:hAnsi="Times New Roman" w:cs="Times New Roman"/>
        </w:rPr>
        <w:t>was to go</w:t>
      </w:r>
      <w:r w:rsidR="00120E89">
        <w:rPr>
          <w:rFonts w:ascii="Times New Roman" w:hAnsi="Times New Roman" w:cs="Times New Roman"/>
        </w:rPr>
        <w:t xml:space="preserve"> into effect</w:t>
      </w:r>
      <w:r w:rsidR="00F4716A">
        <w:rPr>
          <w:rFonts w:ascii="Times New Roman" w:hAnsi="Times New Roman" w:cs="Times New Roman"/>
        </w:rPr>
        <w:t xml:space="preserve"> on July 1</w:t>
      </w:r>
      <w:r w:rsidR="00F4716A" w:rsidRPr="00F4716A">
        <w:rPr>
          <w:rFonts w:ascii="Times New Roman" w:hAnsi="Times New Roman" w:cs="Times New Roman"/>
          <w:vertAlign w:val="superscript"/>
        </w:rPr>
        <w:t>st</w:t>
      </w:r>
      <w:r w:rsidR="00F4716A">
        <w:rPr>
          <w:rFonts w:ascii="Times New Roman" w:hAnsi="Times New Roman" w:cs="Times New Roman"/>
        </w:rPr>
        <w:t xml:space="preserve">, 2017. </w:t>
      </w:r>
      <w:r w:rsidR="002D0042">
        <w:rPr>
          <w:rFonts w:ascii="Times New Roman" w:hAnsi="Times New Roman" w:cs="Times New Roman"/>
        </w:rPr>
        <w:t xml:space="preserve">Those in favor of the ban said these weapons were used in mass shootings and had </w:t>
      </w:r>
      <w:r w:rsidR="00853641">
        <w:rPr>
          <w:rFonts w:ascii="Times New Roman" w:hAnsi="Times New Roman" w:cs="Times New Roman"/>
        </w:rPr>
        <w:t xml:space="preserve">little to do with self defense. </w:t>
      </w:r>
      <w:r w:rsidR="009C1416">
        <w:rPr>
          <w:rFonts w:ascii="Times New Roman" w:hAnsi="Times New Roman" w:cs="Times New Roman"/>
        </w:rPr>
        <w:t>However, on June 29</w:t>
      </w:r>
      <w:r w:rsidR="009C1416" w:rsidRPr="009C1416">
        <w:rPr>
          <w:rFonts w:ascii="Times New Roman" w:hAnsi="Times New Roman" w:cs="Times New Roman"/>
          <w:vertAlign w:val="superscript"/>
        </w:rPr>
        <w:t>th</w:t>
      </w:r>
      <w:r w:rsidR="009C1416">
        <w:rPr>
          <w:rFonts w:ascii="Times New Roman" w:hAnsi="Times New Roman" w:cs="Times New Roman"/>
        </w:rPr>
        <w:t xml:space="preserve">, 2017, Judge Roger Benitez ordered </w:t>
      </w:r>
      <w:r w:rsidR="00216FB5">
        <w:rPr>
          <w:rFonts w:ascii="Times New Roman" w:hAnsi="Times New Roman" w:cs="Times New Roman"/>
        </w:rPr>
        <w:t xml:space="preserve">Attorney General Becerra </w:t>
      </w:r>
      <w:r w:rsidR="00216FB5" w:rsidRPr="009C474F">
        <w:rPr>
          <w:rFonts w:ascii="Times New Roman" w:hAnsi="Times New Roman" w:cs="Times New Roman"/>
          <w:b/>
          <w:bCs/>
        </w:rPr>
        <w:t>not</w:t>
      </w:r>
      <w:r w:rsidR="00216FB5">
        <w:rPr>
          <w:rFonts w:ascii="Times New Roman" w:hAnsi="Times New Roman" w:cs="Times New Roman"/>
        </w:rPr>
        <w:t xml:space="preserve"> to enforce </w:t>
      </w:r>
      <w:r w:rsidR="00970522">
        <w:rPr>
          <w:rFonts w:ascii="Times New Roman" w:hAnsi="Times New Roman" w:cs="Times New Roman"/>
        </w:rPr>
        <w:t>P</w:t>
      </w:r>
      <w:r w:rsidR="00216FB5">
        <w:rPr>
          <w:rFonts w:ascii="Times New Roman" w:hAnsi="Times New Roman" w:cs="Times New Roman"/>
        </w:rPr>
        <w:t>rop. 63</w:t>
      </w:r>
      <w:r w:rsidR="00904AD1">
        <w:rPr>
          <w:rFonts w:ascii="Times New Roman" w:hAnsi="Times New Roman" w:cs="Times New Roman"/>
        </w:rPr>
        <w:t>. Then, on July 27</w:t>
      </w:r>
      <w:r w:rsidR="00904AD1" w:rsidRPr="00904AD1">
        <w:rPr>
          <w:rFonts w:ascii="Times New Roman" w:hAnsi="Times New Roman" w:cs="Times New Roman"/>
          <w:vertAlign w:val="superscript"/>
        </w:rPr>
        <w:t>th</w:t>
      </w:r>
      <w:r w:rsidR="00904AD1">
        <w:rPr>
          <w:rFonts w:ascii="Times New Roman" w:hAnsi="Times New Roman" w:cs="Times New Roman"/>
        </w:rPr>
        <w:t xml:space="preserve">, 2017, Becerra </w:t>
      </w:r>
      <w:r w:rsidR="009F627A">
        <w:rPr>
          <w:rFonts w:ascii="Times New Roman" w:hAnsi="Times New Roman" w:cs="Times New Roman"/>
        </w:rPr>
        <w:t>appealed to the 9</w:t>
      </w:r>
      <w:r w:rsidR="009F627A" w:rsidRPr="009F627A">
        <w:rPr>
          <w:rFonts w:ascii="Times New Roman" w:hAnsi="Times New Roman" w:cs="Times New Roman"/>
          <w:vertAlign w:val="superscript"/>
        </w:rPr>
        <w:t>th</w:t>
      </w:r>
      <w:r w:rsidR="009F627A">
        <w:rPr>
          <w:rFonts w:ascii="Times New Roman" w:hAnsi="Times New Roman" w:cs="Times New Roman"/>
        </w:rPr>
        <w:t xml:space="preserve"> Circuit Court of Appeals</w:t>
      </w:r>
      <w:r w:rsidR="006E6D07">
        <w:rPr>
          <w:rFonts w:ascii="Times New Roman" w:hAnsi="Times New Roman" w:cs="Times New Roman"/>
        </w:rPr>
        <w:t xml:space="preserve"> so that he could indeed enforce the magazine ba</w:t>
      </w:r>
      <w:r w:rsidR="00DE085F">
        <w:rPr>
          <w:rFonts w:ascii="Times New Roman" w:hAnsi="Times New Roman" w:cs="Times New Roman"/>
        </w:rPr>
        <w:t xml:space="preserve">n against the </w:t>
      </w:r>
      <w:r w:rsidR="009C474F">
        <w:rPr>
          <w:rFonts w:ascii="Times New Roman" w:hAnsi="Times New Roman" w:cs="Times New Roman"/>
        </w:rPr>
        <w:t>will of many</w:t>
      </w:r>
      <w:r w:rsidR="00DE61C1">
        <w:rPr>
          <w:rFonts w:ascii="Times New Roman" w:hAnsi="Times New Roman" w:cs="Times New Roman"/>
        </w:rPr>
        <w:t xml:space="preserve">. </w:t>
      </w:r>
      <w:r w:rsidR="009C474F">
        <w:rPr>
          <w:rFonts w:ascii="Times New Roman" w:hAnsi="Times New Roman" w:cs="Times New Roman"/>
        </w:rPr>
        <w:t xml:space="preserve">The case was appealed back and forth for about </w:t>
      </w:r>
      <w:r w:rsidR="00D34844">
        <w:rPr>
          <w:rFonts w:ascii="Times New Roman" w:hAnsi="Times New Roman" w:cs="Times New Roman"/>
        </w:rPr>
        <w:t>two</w:t>
      </w:r>
      <w:r w:rsidR="009C474F">
        <w:rPr>
          <w:rFonts w:ascii="Times New Roman" w:hAnsi="Times New Roman" w:cs="Times New Roman"/>
        </w:rPr>
        <w:t xml:space="preserve"> years but eventually, on </w:t>
      </w:r>
      <w:r w:rsidR="00634104">
        <w:rPr>
          <w:rFonts w:ascii="Times New Roman" w:hAnsi="Times New Roman" w:cs="Times New Roman"/>
        </w:rPr>
        <w:t>March 29</w:t>
      </w:r>
      <w:r w:rsidR="00634104" w:rsidRPr="00634104">
        <w:rPr>
          <w:rFonts w:ascii="Times New Roman" w:hAnsi="Times New Roman" w:cs="Times New Roman"/>
          <w:vertAlign w:val="superscript"/>
        </w:rPr>
        <w:t>th</w:t>
      </w:r>
      <w:r w:rsidR="00634104">
        <w:rPr>
          <w:rFonts w:ascii="Times New Roman" w:hAnsi="Times New Roman" w:cs="Times New Roman"/>
        </w:rPr>
        <w:t xml:space="preserve">, 2019, Judge Roger Benitez ruled that </w:t>
      </w:r>
      <w:r w:rsidR="00662AE4">
        <w:rPr>
          <w:rFonts w:ascii="Times New Roman" w:hAnsi="Times New Roman" w:cs="Times New Roman"/>
        </w:rPr>
        <w:t>P</w:t>
      </w:r>
      <w:r w:rsidR="00634104">
        <w:rPr>
          <w:rFonts w:ascii="Times New Roman" w:hAnsi="Times New Roman" w:cs="Times New Roman"/>
        </w:rPr>
        <w:t xml:space="preserve">rop. 63’s ban on high capacity magazines violated the Second Amendment. </w:t>
      </w:r>
      <w:r w:rsidR="00D34844">
        <w:rPr>
          <w:rFonts w:ascii="Times New Roman" w:hAnsi="Times New Roman" w:cs="Times New Roman"/>
        </w:rPr>
        <w:t xml:space="preserve">But there was another injunction set in place so we Californian citizens could not actually buy the high capacity magazines even after three years of </w:t>
      </w:r>
      <w:r w:rsidR="00981230">
        <w:rPr>
          <w:rFonts w:ascii="Times New Roman" w:hAnsi="Times New Roman" w:cs="Times New Roman"/>
        </w:rPr>
        <w:t xml:space="preserve">bantering </w:t>
      </w:r>
      <w:r w:rsidR="000B6F6C">
        <w:rPr>
          <w:rFonts w:ascii="Times New Roman" w:hAnsi="Times New Roman" w:cs="Times New Roman"/>
        </w:rPr>
        <w:t xml:space="preserve">back </w:t>
      </w:r>
      <w:r w:rsidR="00970522">
        <w:rPr>
          <w:rFonts w:ascii="Times New Roman" w:hAnsi="Times New Roman" w:cs="Times New Roman"/>
        </w:rPr>
        <w:t xml:space="preserve">and </w:t>
      </w:r>
      <w:r w:rsidR="000B6F6C">
        <w:rPr>
          <w:rFonts w:ascii="Times New Roman" w:hAnsi="Times New Roman" w:cs="Times New Roman"/>
        </w:rPr>
        <w:t xml:space="preserve">forth </w:t>
      </w:r>
      <w:r w:rsidR="00970522">
        <w:rPr>
          <w:rFonts w:ascii="Times New Roman" w:hAnsi="Times New Roman" w:cs="Times New Roman"/>
        </w:rPr>
        <w:t xml:space="preserve">on </w:t>
      </w:r>
      <w:r w:rsidR="00247932">
        <w:rPr>
          <w:rFonts w:ascii="Times New Roman" w:hAnsi="Times New Roman" w:cs="Times New Roman"/>
        </w:rPr>
        <w:t>the legality of the ban</w:t>
      </w:r>
      <w:r w:rsidR="00337B14">
        <w:rPr>
          <w:rFonts w:ascii="Times New Roman" w:hAnsi="Times New Roman" w:cs="Times New Roman"/>
        </w:rPr>
        <w:t xml:space="preserve">. </w:t>
      </w:r>
    </w:p>
    <w:p w:rsidR="00B94DAE" w:rsidRDefault="00B94DAE" w:rsidP="003C48C3">
      <w:pPr>
        <w:spacing w:line="276" w:lineRule="auto"/>
        <w:rPr>
          <w:rFonts w:ascii="Times New Roman" w:hAnsi="Times New Roman" w:cs="Times New Roman"/>
        </w:rPr>
      </w:pPr>
    </w:p>
    <w:p w:rsidR="00D76CFF" w:rsidRDefault="00B94DAE" w:rsidP="003C48C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37B14">
        <w:rPr>
          <w:rFonts w:ascii="Times New Roman" w:hAnsi="Times New Roman" w:cs="Times New Roman"/>
        </w:rPr>
        <w:t xml:space="preserve">Finally, </w:t>
      </w:r>
      <w:r w:rsidR="00337B14" w:rsidRPr="005C3271">
        <w:rPr>
          <w:rFonts w:ascii="Times New Roman" w:hAnsi="Times New Roman" w:cs="Times New Roman"/>
          <w:b/>
          <w:bCs/>
        </w:rPr>
        <w:t>four years</w:t>
      </w:r>
      <w:r w:rsidR="00337B14">
        <w:rPr>
          <w:rFonts w:ascii="Times New Roman" w:hAnsi="Times New Roman" w:cs="Times New Roman"/>
        </w:rPr>
        <w:t xml:space="preserve"> after the </w:t>
      </w:r>
      <w:r w:rsidR="00247932">
        <w:rPr>
          <w:rFonts w:ascii="Times New Roman" w:hAnsi="Times New Roman" w:cs="Times New Roman"/>
        </w:rPr>
        <w:t xml:space="preserve">unconstitutional </w:t>
      </w:r>
      <w:r w:rsidR="00337B14">
        <w:rPr>
          <w:rFonts w:ascii="Times New Roman" w:hAnsi="Times New Roman" w:cs="Times New Roman"/>
        </w:rPr>
        <w:t xml:space="preserve">magazine ban, </w:t>
      </w:r>
      <w:r w:rsidR="004A30B8">
        <w:rPr>
          <w:rFonts w:ascii="Times New Roman" w:hAnsi="Times New Roman" w:cs="Times New Roman"/>
        </w:rPr>
        <w:t>on August 14</w:t>
      </w:r>
      <w:r w:rsidR="004A30B8" w:rsidRPr="004A30B8">
        <w:rPr>
          <w:rFonts w:ascii="Times New Roman" w:hAnsi="Times New Roman" w:cs="Times New Roman"/>
          <w:vertAlign w:val="superscript"/>
        </w:rPr>
        <w:t>th</w:t>
      </w:r>
      <w:r w:rsidR="004A30B8">
        <w:rPr>
          <w:rFonts w:ascii="Times New Roman" w:hAnsi="Times New Roman" w:cs="Times New Roman"/>
        </w:rPr>
        <w:t>, 2020, the 9</w:t>
      </w:r>
      <w:r w:rsidR="004A30B8" w:rsidRPr="004A30B8">
        <w:rPr>
          <w:rFonts w:ascii="Times New Roman" w:hAnsi="Times New Roman" w:cs="Times New Roman"/>
          <w:vertAlign w:val="superscript"/>
        </w:rPr>
        <w:t>th</w:t>
      </w:r>
      <w:r w:rsidR="004A30B8">
        <w:rPr>
          <w:rFonts w:ascii="Times New Roman" w:hAnsi="Times New Roman" w:cs="Times New Roman"/>
        </w:rPr>
        <w:t xml:space="preserve"> Circuit </w:t>
      </w:r>
      <w:r w:rsidR="0085587A">
        <w:rPr>
          <w:rFonts w:ascii="Times New Roman" w:hAnsi="Times New Roman" w:cs="Times New Roman"/>
        </w:rPr>
        <w:t xml:space="preserve">affirmed Judge Benitez’s ruling, legalizing </w:t>
      </w:r>
      <w:r w:rsidR="00C227D4">
        <w:rPr>
          <w:rFonts w:ascii="Times New Roman" w:hAnsi="Times New Roman" w:cs="Times New Roman"/>
        </w:rPr>
        <w:t xml:space="preserve">the magazines. </w:t>
      </w:r>
      <w:r w:rsidR="009F3F56">
        <w:rPr>
          <w:rFonts w:ascii="Times New Roman" w:hAnsi="Times New Roman" w:cs="Times New Roman"/>
        </w:rPr>
        <w:t xml:space="preserve">It was a confusing timeline but eventually the ban was removed. </w:t>
      </w:r>
      <w:r w:rsidR="001F6C54">
        <w:rPr>
          <w:rFonts w:ascii="Times New Roman" w:hAnsi="Times New Roman" w:cs="Times New Roman"/>
        </w:rPr>
        <w:t>The “right of the people to keep</w:t>
      </w:r>
      <w:r w:rsidR="00D84387">
        <w:rPr>
          <w:rFonts w:ascii="Times New Roman" w:hAnsi="Times New Roman" w:cs="Times New Roman"/>
        </w:rPr>
        <w:t xml:space="preserve"> and bear arms, shall not be infringed” was </w:t>
      </w:r>
      <w:r w:rsidR="00625F71">
        <w:rPr>
          <w:rFonts w:ascii="Times New Roman" w:hAnsi="Times New Roman" w:cs="Times New Roman"/>
        </w:rPr>
        <w:t xml:space="preserve">certainly </w:t>
      </w:r>
      <w:r w:rsidR="008E32C7">
        <w:rPr>
          <w:rFonts w:ascii="Times New Roman" w:hAnsi="Times New Roman" w:cs="Times New Roman"/>
        </w:rPr>
        <w:t xml:space="preserve">being infringed by the state of California severely limiting </w:t>
      </w:r>
      <w:r w:rsidR="009C332A">
        <w:rPr>
          <w:rFonts w:ascii="Times New Roman" w:hAnsi="Times New Roman" w:cs="Times New Roman"/>
        </w:rPr>
        <w:t xml:space="preserve">the power of weapons you could own. They </w:t>
      </w:r>
      <w:r w:rsidR="00F534D8">
        <w:rPr>
          <w:rFonts w:ascii="Times New Roman" w:hAnsi="Times New Roman" w:cs="Times New Roman"/>
        </w:rPr>
        <w:t xml:space="preserve">took away the people’s ability </w:t>
      </w:r>
      <w:r w:rsidR="00EC4E2C">
        <w:rPr>
          <w:rFonts w:ascii="Times New Roman" w:hAnsi="Times New Roman" w:cs="Times New Roman"/>
        </w:rPr>
        <w:t xml:space="preserve">to have military grade weapons. </w:t>
      </w:r>
    </w:p>
    <w:p w:rsidR="00D76CFF" w:rsidRDefault="00D76CFF" w:rsidP="003C48C3">
      <w:pPr>
        <w:spacing w:line="276" w:lineRule="auto"/>
        <w:rPr>
          <w:rFonts w:ascii="Times New Roman" w:hAnsi="Times New Roman" w:cs="Times New Roman"/>
        </w:rPr>
      </w:pPr>
    </w:p>
    <w:p w:rsidR="001E7298" w:rsidRDefault="00C174F8" w:rsidP="003C48C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9378A">
        <w:rPr>
          <w:rFonts w:ascii="Times New Roman" w:hAnsi="Times New Roman" w:cs="Times New Roman"/>
        </w:rPr>
        <w:t xml:space="preserve">Judge Kenneth Lee </w:t>
      </w:r>
      <w:r w:rsidR="00606344">
        <w:rPr>
          <w:rFonts w:ascii="Times New Roman" w:hAnsi="Times New Roman" w:cs="Times New Roman"/>
        </w:rPr>
        <w:t xml:space="preserve">wrote, </w:t>
      </w:r>
      <w:r w:rsidR="0029378A">
        <w:rPr>
          <w:rFonts w:ascii="Times New Roman" w:hAnsi="Times New Roman" w:cs="Times New Roman"/>
        </w:rPr>
        <w:t>“</w:t>
      </w:r>
      <w:r w:rsidR="00606344">
        <w:rPr>
          <w:rFonts w:ascii="Times New Roman" w:hAnsi="Times New Roman" w:cs="Times New Roman"/>
        </w:rPr>
        <w:t>t</w:t>
      </w:r>
      <w:r w:rsidR="0029378A" w:rsidRPr="0029378A">
        <w:rPr>
          <w:rFonts w:ascii="Times New Roman" w:hAnsi="Times New Roman" w:cs="Times New Roman"/>
        </w:rPr>
        <w:t>hi</w:t>
      </w:r>
      <w:r w:rsidR="00C2737A">
        <w:rPr>
          <w:rFonts w:ascii="Times New Roman" w:hAnsi="Times New Roman" w:cs="Times New Roman"/>
        </w:rPr>
        <w:t>s</w:t>
      </w:r>
      <w:r w:rsidR="0029378A" w:rsidRPr="0029378A">
        <w:rPr>
          <w:rFonts w:ascii="Times New Roman" w:hAnsi="Times New Roman" w:cs="Times New Roman"/>
        </w:rPr>
        <w:t xml:space="preserve"> </w:t>
      </w:r>
      <w:r w:rsidR="00F86C65">
        <w:rPr>
          <w:rFonts w:ascii="Times New Roman" w:hAnsi="Times New Roman" w:cs="Times New Roman"/>
        </w:rPr>
        <w:t xml:space="preserve">… </w:t>
      </w:r>
      <w:r w:rsidR="0029378A" w:rsidRPr="0029378A">
        <w:rPr>
          <w:rFonts w:ascii="Times New Roman" w:hAnsi="Times New Roman" w:cs="Times New Roman"/>
        </w:rPr>
        <w:t>ban on high-capacity magazines is indefensible, dangerous for our communities and contradicts well-established case law. I strongly disagree with the court's assessment that 'the problem of mass shootings is very small.' Our commitment to public safety and defending common sense gun safety laws remains steadfast</w:t>
      </w:r>
      <w:r w:rsidR="0029378A">
        <w:rPr>
          <w:rFonts w:ascii="Times New Roman" w:hAnsi="Times New Roman" w:cs="Times New Roman"/>
        </w:rPr>
        <w:t>.”</w:t>
      </w:r>
      <w:r w:rsidR="00B331A5">
        <w:rPr>
          <w:rFonts w:ascii="Times New Roman" w:hAnsi="Times New Roman" w:cs="Times New Roman"/>
        </w:rPr>
        <w:t xml:space="preserve"> </w:t>
      </w:r>
      <w:r w:rsidR="003F0CF7">
        <w:rPr>
          <w:rFonts w:ascii="Times New Roman" w:hAnsi="Times New Roman" w:cs="Times New Roman"/>
        </w:rPr>
        <w:t>Lee then said</w:t>
      </w:r>
      <w:r w:rsidR="00C25421" w:rsidRPr="00C25421">
        <w:rPr>
          <w:rFonts w:ascii="Times New Roman" w:hAnsi="Times New Roman" w:cs="Times New Roman"/>
        </w:rPr>
        <w:t xml:space="preserve"> </w:t>
      </w:r>
      <w:r w:rsidR="00C25421">
        <w:rPr>
          <w:rFonts w:ascii="Times New Roman" w:hAnsi="Times New Roman" w:cs="Times New Roman"/>
        </w:rPr>
        <w:t xml:space="preserve">exactly what we were all upset about over the last year with the government stripping </w:t>
      </w:r>
      <w:r w:rsidR="00E640E1">
        <w:rPr>
          <w:rFonts w:ascii="Times New Roman" w:hAnsi="Times New Roman" w:cs="Times New Roman"/>
        </w:rPr>
        <w:t xml:space="preserve">away </w:t>
      </w:r>
      <w:r w:rsidR="00C25421">
        <w:rPr>
          <w:rFonts w:ascii="Times New Roman" w:hAnsi="Times New Roman" w:cs="Times New Roman"/>
        </w:rPr>
        <w:t>our freedoms in the name of “public safety” with the</w:t>
      </w:r>
      <w:r w:rsidR="00E640E1">
        <w:rPr>
          <w:rFonts w:ascii="Times New Roman" w:hAnsi="Times New Roman" w:cs="Times New Roman"/>
        </w:rPr>
        <w:t>ir</w:t>
      </w:r>
      <w:r w:rsidR="00C25421">
        <w:rPr>
          <w:rFonts w:ascii="Times New Roman" w:hAnsi="Times New Roman" w:cs="Times New Roman"/>
        </w:rPr>
        <w:t xml:space="preserve"> covid rules</w:t>
      </w:r>
      <w:r w:rsidR="00E640E1">
        <w:rPr>
          <w:rFonts w:ascii="Times New Roman" w:hAnsi="Times New Roman" w:cs="Times New Roman"/>
        </w:rPr>
        <w:t>,</w:t>
      </w:r>
      <w:r w:rsidR="00D76C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C10714">
        <w:rPr>
          <w:rFonts w:ascii="Times New Roman" w:hAnsi="Times New Roman" w:cs="Times New Roman"/>
          <w:b/>
          <w:bCs/>
        </w:rPr>
        <w:t>t</w:t>
      </w:r>
      <w:r w:rsidR="00D76CFF" w:rsidRPr="00B331A5">
        <w:rPr>
          <w:rFonts w:ascii="Times New Roman" w:hAnsi="Times New Roman" w:cs="Times New Roman"/>
          <w:b/>
          <w:bCs/>
        </w:rPr>
        <w:t>he state could ban virtually anything if the test is merely whether something causes social ills when someone other than its lawful owner misuses it. Adopting such a radical position would give the government carte blanche to restrict the people’s liberties under the guise of protecting them</w:t>
      </w:r>
      <w:r w:rsidR="00D76CFF" w:rsidRPr="00D76CFF">
        <w:rPr>
          <w:rFonts w:ascii="Times New Roman" w:hAnsi="Times New Roman" w:cs="Times New Roman"/>
        </w:rPr>
        <w:t>.</w:t>
      </w:r>
      <w:r w:rsidR="00B331A5">
        <w:rPr>
          <w:rFonts w:ascii="Times New Roman" w:hAnsi="Times New Roman" w:cs="Times New Roman"/>
        </w:rPr>
        <w:t>”</w:t>
      </w:r>
      <w:r w:rsidR="00E640E1">
        <w:rPr>
          <w:rFonts w:ascii="Times New Roman" w:hAnsi="Times New Roman" w:cs="Times New Roman"/>
        </w:rPr>
        <w:t xml:space="preserve"> </w:t>
      </w:r>
      <w:r w:rsidR="00C449D0">
        <w:rPr>
          <w:rFonts w:ascii="Times New Roman" w:hAnsi="Times New Roman" w:cs="Times New Roman"/>
        </w:rPr>
        <w:t xml:space="preserve">The official ruling </w:t>
      </w:r>
      <w:r w:rsidR="00530ACA">
        <w:rPr>
          <w:rFonts w:ascii="Times New Roman" w:hAnsi="Times New Roman" w:cs="Times New Roman"/>
        </w:rPr>
        <w:t xml:space="preserve">of the case </w:t>
      </w:r>
      <w:r w:rsidR="00C449D0">
        <w:rPr>
          <w:rFonts w:ascii="Times New Roman" w:hAnsi="Times New Roman" w:cs="Times New Roman"/>
        </w:rPr>
        <w:t xml:space="preserve">was </w:t>
      </w:r>
      <w:r w:rsidR="00530ACA">
        <w:rPr>
          <w:rFonts w:ascii="Times New Roman" w:hAnsi="Times New Roman" w:cs="Times New Roman"/>
        </w:rPr>
        <w:t xml:space="preserve">a </w:t>
      </w:r>
      <w:r w:rsidR="00C449D0">
        <w:rPr>
          <w:rFonts w:ascii="Times New Roman" w:hAnsi="Times New Roman" w:cs="Times New Roman"/>
        </w:rPr>
        <w:t>two</w:t>
      </w:r>
      <w:r w:rsidR="00CD6BD2">
        <w:rPr>
          <w:rFonts w:ascii="Times New Roman" w:hAnsi="Times New Roman" w:cs="Times New Roman"/>
        </w:rPr>
        <w:t xml:space="preserve"> to </w:t>
      </w:r>
      <w:r w:rsidR="00C449D0">
        <w:rPr>
          <w:rFonts w:ascii="Times New Roman" w:hAnsi="Times New Roman" w:cs="Times New Roman"/>
        </w:rPr>
        <w:t xml:space="preserve">one </w:t>
      </w:r>
      <w:r w:rsidR="00530ACA">
        <w:rPr>
          <w:rFonts w:ascii="Times New Roman" w:hAnsi="Times New Roman" w:cs="Times New Roman"/>
        </w:rPr>
        <w:t xml:space="preserve">victory </w:t>
      </w:r>
      <w:r w:rsidR="00C449D0">
        <w:rPr>
          <w:rFonts w:ascii="Times New Roman" w:hAnsi="Times New Roman" w:cs="Times New Roman"/>
        </w:rPr>
        <w:t>in favor of lifting the</w:t>
      </w:r>
      <w:r w:rsidR="003B7307">
        <w:rPr>
          <w:rFonts w:ascii="Times New Roman" w:hAnsi="Times New Roman" w:cs="Times New Roman"/>
        </w:rPr>
        <w:t xml:space="preserve"> high capacity </w:t>
      </w:r>
      <w:r w:rsidR="00E640E1">
        <w:rPr>
          <w:rFonts w:ascii="Times New Roman" w:hAnsi="Times New Roman" w:cs="Times New Roman"/>
        </w:rPr>
        <w:t xml:space="preserve">gun </w:t>
      </w:r>
      <w:r w:rsidR="003B7307">
        <w:rPr>
          <w:rFonts w:ascii="Times New Roman" w:hAnsi="Times New Roman" w:cs="Times New Roman"/>
        </w:rPr>
        <w:t>magazine</w:t>
      </w:r>
      <w:r w:rsidR="00C449D0">
        <w:rPr>
          <w:rFonts w:ascii="Times New Roman" w:hAnsi="Times New Roman" w:cs="Times New Roman"/>
        </w:rPr>
        <w:t xml:space="preserve"> ban. </w:t>
      </w:r>
      <w:r w:rsidR="006977F1">
        <w:rPr>
          <w:rFonts w:ascii="Times New Roman" w:hAnsi="Times New Roman" w:cs="Times New Roman"/>
        </w:rPr>
        <w:t xml:space="preserve">The </w:t>
      </w:r>
      <w:r w:rsidR="003B26C7">
        <w:rPr>
          <w:rFonts w:ascii="Times New Roman" w:hAnsi="Times New Roman" w:cs="Times New Roman"/>
        </w:rPr>
        <w:t xml:space="preserve">sole </w:t>
      </w:r>
      <w:r w:rsidR="006977F1">
        <w:rPr>
          <w:rFonts w:ascii="Times New Roman" w:hAnsi="Times New Roman" w:cs="Times New Roman"/>
        </w:rPr>
        <w:t xml:space="preserve">dissent was written by </w:t>
      </w:r>
      <w:r w:rsidR="009B5791">
        <w:rPr>
          <w:rFonts w:ascii="Times New Roman" w:hAnsi="Times New Roman" w:cs="Times New Roman"/>
        </w:rPr>
        <w:t xml:space="preserve">Judge Barbara </w:t>
      </w:r>
      <w:r w:rsidR="00532034">
        <w:rPr>
          <w:rFonts w:ascii="Times New Roman" w:hAnsi="Times New Roman" w:cs="Times New Roman"/>
        </w:rPr>
        <w:t>Lynn, “</w:t>
      </w:r>
      <w:r w:rsidR="004E1266" w:rsidRPr="004E1266">
        <w:rPr>
          <w:rFonts w:ascii="Times New Roman" w:hAnsi="Times New Roman" w:cs="Times New Roman"/>
        </w:rPr>
        <w:t xml:space="preserve">California’s law </w:t>
      </w:r>
      <w:r w:rsidR="004E1266">
        <w:rPr>
          <w:rFonts w:ascii="Times New Roman" w:hAnsi="Times New Roman" w:cs="Times New Roman"/>
        </w:rPr>
        <w:t>‘</w:t>
      </w:r>
      <w:r w:rsidR="004E1266" w:rsidRPr="004E1266">
        <w:rPr>
          <w:rFonts w:ascii="Times New Roman" w:hAnsi="Times New Roman" w:cs="Times New Roman"/>
        </w:rPr>
        <w:t>does not place a substantial burden on core Second Amendment rights because it does not prevent the use of handguns or other weapons in self-defense</w:t>
      </w:r>
      <w:r w:rsidR="00472C41">
        <w:rPr>
          <w:rFonts w:ascii="Times New Roman" w:hAnsi="Times New Roman" w:cs="Times New Roman"/>
        </w:rPr>
        <w:t>’</w:t>
      </w:r>
      <w:r w:rsidR="00E20E04">
        <w:rPr>
          <w:rFonts w:ascii="Times New Roman" w:hAnsi="Times New Roman" w:cs="Times New Roman"/>
        </w:rPr>
        <w:t>,</w:t>
      </w:r>
      <w:r w:rsidR="00472C41">
        <w:rPr>
          <w:rFonts w:ascii="Times New Roman" w:hAnsi="Times New Roman" w:cs="Times New Roman"/>
        </w:rPr>
        <w:t xml:space="preserve">” which does not make a whole lot of sense. </w:t>
      </w:r>
      <w:r w:rsidR="0074417D">
        <w:rPr>
          <w:rFonts w:ascii="Times New Roman" w:hAnsi="Times New Roman" w:cs="Times New Roman"/>
        </w:rPr>
        <w:t xml:space="preserve">Many people actually need high </w:t>
      </w:r>
      <w:r w:rsidR="00775E10">
        <w:rPr>
          <w:rFonts w:ascii="Times New Roman" w:hAnsi="Times New Roman" w:cs="Times New Roman"/>
        </w:rPr>
        <w:t xml:space="preserve">caliber weapons </w:t>
      </w:r>
      <w:r w:rsidR="00FA1422">
        <w:rPr>
          <w:rFonts w:ascii="Times New Roman" w:hAnsi="Times New Roman" w:cs="Times New Roman"/>
        </w:rPr>
        <w:t xml:space="preserve">if, for example, they live in a rural area with a distant sheriff </w:t>
      </w:r>
      <w:r w:rsidR="00775E10">
        <w:rPr>
          <w:rFonts w:ascii="Times New Roman" w:hAnsi="Times New Roman" w:cs="Times New Roman"/>
        </w:rPr>
        <w:t>and they need to handle crime on their ow</w:t>
      </w:r>
      <w:r w:rsidR="00F53CE8">
        <w:rPr>
          <w:rFonts w:ascii="Times New Roman" w:hAnsi="Times New Roman" w:cs="Times New Roman"/>
        </w:rPr>
        <w:t>n, as Judge Lee said to an extent.</w:t>
      </w:r>
    </w:p>
    <w:p w:rsidR="004D0053" w:rsidRDefault="004D0053" w:rsidP="003C48C3">
      <w:pPr>
        <w:spacing w:line="276" w:lineRule="auto"/>
        <w:rPr>
          <w:rFonts w:ascii="Times New Roman" w:hAnsi="Times New Roman" w:cs="Times New Roman"/>
        </w:rPr>
      </w:pPr>
    </w:p>
    <w:p w:rsidR="00A3720A" w:rsidRPr="0018335D" w:rsidRDefault="004D0053" w:rsidP="003C48C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1950720</wp:posOffset>
            </wp:positionV>
            <wp:extent cx="4922520" cy="3259455"/>
            <wp:effectExtent l="0" t="0" r="5080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7B5">
        <w:rPr>
          <w:rFonts w:ascii="Times New Roman" w:hAnsi="Times New Roman" w:cs="Times New Roman"/>
        </w:rPr>
        <w:t xml:space="preserve">    T</w:t>
      </w:r>
      <w:r w:rsidR="007258FE">
        <w:rPr>
          <w:rFonts w:ascii="Times New Roman" w:hAnsi="Times New Roman" w:cs="Times New Roman"/>
        </w:rPr>
        <w:t xml:space="preserve">his </w:t>
      </w:r>
      <w:r w:rsidR="00B509ED">
        <w:rPr>
          <w:rFonts w:ascii="Times New Roman" w:hAnsi="Times New Roman" w:cs="Times New Roman"/>
        </w:rPr>
        <w:t xml:space="preserve">other </w:t>
      </w:r>
      <w:r w:rsidR="007258FE">
        <w:rPr>
          <w:rFonts w:ascii="Times New Roman" w:hAnsi="Times New Roman" w:cs="Times New Roman"/>
        </w:rPr>
        <w:t>case</w:t>
      </w:r>
      <w:r w:rsidR="004D30CF">
        <w:rPr>
          <w:rFonts w:ascii="Times New Roman" w:hAnsi="Times New Roman" w:cs="Times New Roman"/>
        </w:rPr>
        <w:t xml:space="preserve"> </w:t>
      </w:r>
      <w:r w:rsidR="0018335D">
        <w:rPr>
          <w:rFonts w:ascii="Times New Roman" w:hAnsi="Times New Roman" w:cs="Times New Roman"/>
        </w:rPr>
        <w:t xml:space="preserve">that </w:t>
      </w:r>
      <w:r w:rsidR="004D30CF">
        <w:rPr>
          <w:rFonts w:ascii="Times New Roman" w:hAnsi="Times New Roman" w:cs="Times New Roman"/>
        </w:rPr>
        <w:t xml:space="preserve">really interested me, </w:t>
      </w:r>
      <w:r w:rsidR="007258FE">
        <w:rPr>
          <w:rFonts w:ascii="Times New Roman" w:hAnsi="Times New Roman" w:cs="Times New Roman"/>
        </w:rPr>
        <w:t xml:space="preserve">is a little </w:t>
      </w:r>
      <w:r w:rsidR="005C636A">
        <w:rPr>
          <w:rFonts w:ascii="Times New Roman" w:hAnsi="Times New Roman" w:cs="Times New Roman"/>
        </w:rPr>
        <w:t>differen</w:t>
      </w:r>
      <w:r w:rsidR="0018335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="001833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="004D30CF">
        <w:rPr>
          <w:rFonts w:ascii="Times New Roman" w:hAnsi="Times New Roman" w:cs="Times New Roman"/>
        </w:rPr>
        <w:t xml:space="preserve"> </w:t>
      </w:r>
      <w:r w:rsidR="007258FE"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>,</w:t>
      </w:r>
      <w:r w:rsidR="007258FE">
        <w:rPr>
          <w:rFonts w:ascii="Times New Roman" w:hAnsi="Times New Roman" w:cs="Times New Roman"/>
        </w:rPr>
        <w:t xml:space="preserve"> there was an armed standoff</w:t>
      </w:r>
      <w:r w:rsidR="004C3BE3">
        <w:rPr>
          <w:rFonts w:ascii="Times New Roman" w:hAnsi="Times New Roman" w:cs="Times New Roman"/>
        </w:rPr>
        <w:t xml:space="preserve"> in Nevada</w:t>
      </w:r>
      <w:r w:rsidR="007258FE">
        <w:rPr>
          <w:rFonts w:ascii="Times New Roman" w:hAnsi="Times New Roman" w:cs="Times New Roman"/>
        </w:rPr>
        <w:t xml:space="preserve"> between</w:t>
      </w:r>
      <w:r w:rsidR="00A31D6F">
        <w:rPr>
          <w:rFonts w:ascii="Times New Roman" w:hAnsi="Times New Roman" w:cs="Times New Roman"/>
        </w:rPr>
        <w:t xml:space="preserve"> Cliven Bundy, </w:t>
      </w:r>
      <w:r w:rsidR="007258FE">
        <w:rPr>
          <w:rFonts w:ascii="Times New Roman" w:hAnsi="Times New Roman" w:cs="Times New Roman"/>
        </w:rPr>
        <w:t>a rancher</w:t>
      </w:r>
      <w:r w:rsidR="00A31D6F">
        <w:rPr>
          <w:rFonts w:ascii="Times New Roman" w:hAnsi="Times New Roman" w:cs="Times New Roman"/>
        </w:rPr>
        <w:t>,</w:t>
      </w:r>
      <w:r w:rsidR="007258FE">
        <w:rPr>
          <w:rFonts w:ascii="Times New Roman" w:hAnsi="Times New Roman" w:cs="Times New Roman"/>
        </w:rPr>
        <w:t xml:space="preserve"> </w:t>
      </w:r>
      <w:r w:rsidR="00D277B5">
        <w:rPr>
          <w:rFonts w:ascii="Times New Roman" w:hAnsi="Times New Roman" w:cs="Times New Roman"/>
        </w:rPr>
        <w:t xml:space="preserve">and his small army </w:t>
      </w:r>
      <w:r w:rsidR="00C4799A">
        <w:rPr>
          <w:rFonts w:ascii="Times New Roman" w:hAnsi="Times New Roman" w:cs="Times New Roman"/>
        </w:rPr>
        <w:t>against a bunch of federal agent</w:t>
      </w:r>
      <w:r w:rsidR="00A31D6F">
        <w:rPr>
          <w:rFonts w:ascii="Times New Roman" w:hAnsi="Times New Roman" w:cs="Times New Roman"/>
        </w:rPr>
        <w:t xml:space="preserve">s. </w:t>
      </w:r>
      <w:r w:rsidR="005C4CF9">
        <w:rPr>
          <w:rFonts w:ascii="Times New Roman" w:hAnsi="Times New Roman" w:cs="Times New Roman"/>
        </w:rPr>
        <w:t xml:space="preserve">The federal agents killed his livestock that they claimed was on federal property </w:t>
      </w:r>
      <w:r w:rsidR="00E556DA">
        <w:rPr>
          <w:rFonts w:ascii="Times New Roman" w:hAnsi="Times New Roman" w:cs="Times New Roman"/>
        </w:rPr>
        <w:t xml:space="preserve">and they proceeded to attempt to </w:t>
      </w:r>
      <w:r w:rsidR="00053DEB">
        <w:rPr>
          <w:rFonts w:ascii="Times New Roman" w:hAnsi="Times New Roman" w:cs="Times New Roman"/>
        </w:rPr>
        <w:t xml:space="preserve">confiscate Bundy’s land. The government </w:t>
      </w:r>
      <w:r w:rsidR="001B5981">
        <w:rPr>
          <w:rFonts w:ascii="Times New Roman" w:hAnsi="Times New Roman" w:cs="Times New Roman"/>
        </w:rPr>
        <w:t>brought in</w:t>
      </w:r>
      <w:r w:rsidR="00053DEB">
        <w:rPr>
          <w:rFonts w:ascii="Times New Roman" w:hAnsi="Times New Roman" w:cs="Times New Roman"/>
        </w:rPr>
        <w:t xml:space="preserve"> heavily armed agents</w:t>
      </w:r>
      <w:r w:rsidR="00751A2B">
        <w:rPr>
          <w:rFonts w:ascii="Times New Roman" w:hAnsi="Times New Roman" w:cs="Times New Roman"/>
        </w:rPr>
        <w:t xml:space="preserve"> ready to fight, but Bundy and his </w:t>
      </w:r>
      <w:r w:rsidR="000C6F44">
        <w:rPr>
          <w:rFonts w:ascii="Times New Roman" w:hAnsi="Times New Roman" w:cs="Times New Roman"/>
        </w:rPr>
        <w:t>men had similarly powerful weaponry (military grade weapons)</w:t>
      </w:r>
      <w:r w:rsidR="001010DC">
        <w:rPr>
          <w:rFonts w:ascii="Times New Roman" w:hAnsi="Times New Roman" w:cs="Times New Roman"/>
        </w:rPr>
        <w:t xml:space="preserve"> and actually drove them back</w:t>
      </w:r>
      <w:r w:rsidR="001B5981">
        <w:rPr>
          <w:rFonts w:ascii="Times New Roman" w:hAnsi="Times New Roman" w:cs="Times New Roman"/>
        </w:rPr>
        <w:t xml:space="preserve"> and held the line</w:t>
      </w:r>
      <w:r w:rsidR="001010DC">
        <w:rPr>
          <w:rFonts w:ascii="Times New Roman" w:hAnsi="Times New Roman" w:cs="Times New Roman"/>
        </w:rPr>
        <w:t>! As recently as January 8</w:t>
      </w:r>
      <w:r w:rsidR="001010DC" w:rsidRPr="001010DC">
        <w:rPr>
          <w:rFonts w:ascii="Times New Roman" w:hAnsi="Times New Roman" w:cs="Times New Roman"/>
          <w:vertAlign w:val="superscript"/>
        </w:rPr>
        <w:t>th</w:t>
      </w:r>
      <w:r w:rsidR="001010DC">
        <w:rPr>
          <w:rFonts w:ascii="Times New Roman" w:hAnsi="Times New Roman" w:cs="Times New Roman"/>
        </w:rPr>
        <w:t xml:space="preserve">, 2018 </w:t>
      </w:r>
      <w:r w:rsidR="005E5CE6">
        <w:rPr>
          <w:rFonts w:ascii="Times New Roman" w:hAnsi="Times New Roman" w:cs="Times New Roman"/>
        </w:rPr>
        <w:t xml:space="preserve">a federal judge upheld that the government was in the wrong. </w:t>
      </w:r>
      <w:r w:rsidR="004A5A30">
        <w:rPr>
          <w:rFonts w:ascii="Times New Roman" w:hAnsi="Times New Roman" w:cs="Times New Roman"/>
        </w:rPr>
        <w:t>The government tried to wrongfully take a rancher’s land</w:t>
      </w:r>
      <w:r w:rsidR="000D29BB">
        <w:rPr>
          <w:rFonts w:ascii="Times New Roman" w:hAnsi="Times New Roman" w:cs="Times New Roman"/>
        </w:rPr>
        <w:t xml:space="preserve"> and was met with an equal force and was driven away, this is why we have the Second Amendment</w:t>
      </w:r>
      <w:r w:rsidR="00C17998">
        <w:rPr>
          <w:rFonts w:ascii="Times New Roman" w:hAnsi="Times New Roman" w:cs="Times New Roman"/>
        </w:rPr>
        <w:t xml:space="preserve"> and military grade weapons</w:t>
      </w:r>
      <w:r w:rsidR="000D29BB">
        <w:rPr>
          <w:rFonts w:ascii="Times New Roman" w:hAnsi="Times New Roman" w:cs="Times New Roman"/>
        </w:rPr>
        <w:t>.</w:t>
      </w:r>
      <w:r w:rsidR="001B1EA8">
        <w:rPr>
          <w:rFonts w:ascii="Times New Roman" w:hAnsi="Times New Roman" w:cs="Times New Roman"/>
        </w:rPr>
        <w:t xml:space="preserve"> I have not</w:t>
      </w:r>
      <w:r w:rsidR="00E24A5F">
        <w:rPr>
          <w:rFonts w:ascii="Times New Roman" w:hAnsi="Times New Roman" w:cs="Times New Roman"/>
        </w:rPr>
        <w:t xml:space="preserve"> </w:t>
      </w:r>
      <w:r w:rsidR="001B1EA8">
        <w:rPr>
          <w:rFonts w:ascii="Times New Roman" w:hAnsi="Times New Roman" w:cs="Times New Roman"/>
        </w:rPr>
        <w:t xml:space="preserve">been able to find the official name of the case that followed but I believe it was called the </w:t>
      </w:r>
      <w:r w:rsidR="001B1EA8" w:rsidRPr="0002582C">
        <w:rPr>
          <w:rFonts w:ascii="Times New Roman" w:hAnsi="Times New Roman" w:cs="Times New Roman"/>
          <w:u w:val="single"/>
        </w:rPr>
        <w:t>Cliven Bundy Stand-off Case.</w:t>
      </w:r>
    </w:p>
    <w:p w:rsidR="00697653" w:rsidRPr="003C48C3" w:rsidRDefault="00C17998" w:rsidP="00C17998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7061F">
        <w:rPr>
          <w:rFonts w:ascii="Times New Roman" w:hAnsi="Times New Roman" w:cs="Times New Roman"/>
        </w:rPr>
        <w:t>T</w:t>
      </w:r>
      <w:r w:rsidR="00697653">
        <w:rPr>
          <w:rFonts w:ascii="Times New Roman" w:hAnsi="Times New Roman" w:cs="Times New Roman"/>
        </w:rPr>
        <w:t xml:space="preserve">his </w:t>
      </w:r>
      <w:r w:rsidR="004A5A30">
        <w:rPr>
          <w:rFonts w:ascii="Times New Roman" w:hAnsi="Times New Roman" w:cs="Times New Roman"/>
        </w:rPr>
        <w:t>was</w:t>
      </w:r>
      <w:r w:rsidR="00697653">
        <w:rPr>
          <w:rFonts w:ascii="Times New Roman" w:hAnsi="Times New Roman" w:cs="Times New Roman"/>
        </w:rPr>
        <w:t xml:space="preserve"> a picture taken </w:t>
      </w:r>
      <w:r w:rsidR="004A5A30">
        <w:rPr>
          <w:rFonts w:ascii="Times New Roman" w:hAnsi="Times New Roman" w:cs="Times New Roman"/>
        </w:rPr>
        <w:t>during the event</w:t>
      </w:r>
      <w:r w:rsidR="00F04404">
        <w:rPr>
          <w:rFonts w:ascii="Times New Roman" w:hAnsi="Times New Roman" w:cs="Times New Roman"/>
        </w:rPr>
        <w:t xml:space="preserve"> </w:t>
      </w:r>
      <w:r w:rsidR="0057189D">
        <w:rPr>
          <w:rFonts w:ascii="Times New Roman" w:hAnsi="Times New Roman" w:cs="Times New Roman"/>
        </w:rPr>
        <w:t>of Bundy’s army vs. the government</w:t>
      </w:r>
      <w:r w:rsidR="005D70E2">
        <w:rPr>
          <w:rFonts w:ascii="Times New Roman" w:hAnsi="Times New Roman" w:cs="Times New Roman"/>
        </w:rPr>
        <w:t xml:space="preserve"> agents</w:t>
      </w:r>
      <w:r>
        <w:rPr>
          <w:rFonts w:ascii="Times New Roman" w:hAnsi="Times New Roman" w:cs="Times New Roman"/>
        </w:rPr>
        <w:t>)</w:t>
      </w:r>
    </w:p>
    <w:sectPr w:rsidR="00697653" w:rsidRPr="003C4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AD"/>
    <w:rsid w:val="0002582C"/>
    <w:rsid w:val="00052586"/>
    <w:rsid w:val="00053DEB"/>
    <w:rsid w:val="000A1F62"/>
    <w:rsid w:val="000B6F6C"/>
    <w:rsid w:val="000C6F44"/>
    <w:rsid w:val="000D29BB"/>
    <w:rsid w:val="001010DC"/>
    <w:rsid w:val="00113C42"/>
    <w:rsid w:val="00120E89"/>
    <w:rsid w:val="00123B00"/>
    <w:rsid w:val="00134F77"/>
    <w:rsid w:val="001358C1"/>
    <w:rsid w:val="00151232"/>
    <w:rsid w:val="0018335D"/>
    <w:rsid w:val="001B1EA8"/>
    <w:rsid w:val="001B5981"/>
    <w:rsid w:val="001C579B"/>
    <w:rsid w:val="001C6138"/>
    <w:rsid w:val="001E7298"/>
    <w:rsid w:val="001F6C54"/>
    <w:rsid w:val="00216FB5"/>
    <w:rsid w:val="00247932"/>
    <w:rsid w:val="0029378A"/>
    <w:rsid w:val="002970AB"/>
    <w:rsid w:val="002B248E"/>
    <w:rsid w:val="002C5BB3"/>
    <w:rsid w:val="002D0042"/>
    <w:rsid w:val="00337B14"/>
    <w:rsid w:val="003520B9"/>
    <w:rsid w:val="003750F4"/>
    <w:rsid w:val="0037601C"/>
    <w:rsid w:val="003826AD"/>
    <w:rsid w:val="003B26C7"/>
    <w:rsid w:val="003B7307"/>
    <w:rsid w:val="003C48C3"/>
    <w:rsid w:val="003D6756"/>
    <w:rsid w:val="003F0CF7"/>
    <w:rsid w:val="00407351"/>
    <w:rsid w:val="0041160C"/>
    <w:rsid w:val="00416B16"/>
    <w:rsid w:val="00434E6D"/>
    <w:rsid w:val="00472C41"/>
    <w:rsid w:val="004A30B8"/>
    <w:rsid w:val="004A5A30"/>
    <w:rsid w:val="004C3BE3"/>
    <w:rsid w:val="004D0053"/>
    <w:rsid w:val="004D30CF"/>
    <w:rsid w:val="004D6712"/>
    <w:rsid w:val="004E1266"/>
    <w:rsid w:val="004E69B1"/>
    <w:rsid w:val="00530ACA"/>
    <w:rsid w:val="00532034"/>
    <w:rsid w:val="00540E77"/>
    <w:rsid w:val="0057018D"/>
    <w:rsid w:val="0057189D"/>
    <w:rsid w:val="00576B06"/>
    <w:rsid w:val="005A32BD"/>
    <w:rsid w:val="005B24F0"/>
    <w:rsid w:val="005B5228"/>
    <w:rsid w:val="005C3271"/>
    <w:rsid w:val="005C4CF9"/>
    <w:rsid w:val="005C636A"/>
    <w:rsid w:val="005C7911"/>
    <w:rsid w:val="005D655F"/>
    <w:rsid w:val="005D6C63"/>
    <w:rsid w:val="005D70E2"/>
    <w:rsid w:val="005E5CE6"/>
    <w:rsid w:val="005F64B3"/>
    <w:rsid w:val="00606344"/>
    <w:rsid w:val="006256A5"/>
    <w:rsid w:val="00625F71"/>
    <w:rsid w:val="00634104"/>
    <w:rsid w:val="00662AE4"/>
    <w:rsid w:val="00662C47"/>
    <w:rsid w:val="00694802"/>
    <w:rsid w:val="00697653"/>
    <w:rsid w:val="006977F1"/>
    <w:rsid w:val="006E6D07"/>
    <w:rsid w:val="00700DDA"/>
    <w:rsid w:val="007258FE"/>
    <w:rsid w:val="00735F10"/>
    <w:rsid w:val="0074417D"/>
    <w:rsid w:val="00751A2B"/>
    <w:rsid w:val="00767EAA"/>
    <w:rsid w:val="00775E10"/>
    <w:rsid w:val="00787116"/>
    <w:rsid w:val="007B4955"/>
    <w:rsid w:val="008277FF"/>
    <w:rsid w:val="00853641"/>
    <w:rsid w:val="0085587A"/>
    <w:rsid w:val="00861BF3"/>
    <w:rsid w:val="00896FD9"/>
    <w:rsid w:val="008D1364"/>
    <w:rsid w:val="008D7802"/>
    <w:rsid w:val="008E32C7"/>
    <w:rsid w:val="009037EE"/>
    <w:rsid w:val="00904AD1"/>
    <w:rsid w:val="009175E6"/>
    <w:rsid w:val="00970463"/>
    <w:rsid w:val="00970522"/>
    <w:rsid w:val="00973D3C"/>
    <w:rsid w:val="00981230"/>
    <w:rsid w:val="009B5791"/>
    <w:rsid w:val="009C1416"/>
    <w:rsid w:val="009C332A"/>
    <w:rsid w:val="009C474F"/>
    <w:rsid w:val="009D4188"/>
    <w:rsid w:val="009F0157"/>
    <w:rsid w:val="009F3F56"/>
    <w:rsid w:val="009F627A"/>
    <w:rsid w:val="00A31D6F"/>
    <w:rsid w:val="00A3720A"/>
    <w:rsid w:val="00AB533F"/>
    <w:rsid w:val="00AD71F2"/>
    <w:rsid w:val="00B331A5"/>
    <w:rsid w:val="00B509ED"/>
    <w:rsid w:val="00B67917"/>
    <w:rsid w:val="00B7061F"/>
    <w:rsid w:val="00B77CC5"/>
    <w:rsid w:val="00B829F0"/>
    <w:rsid w:val="00B94DAE"/>
    <w:rsid w:val="00BD3D21"/>
    <w:rsid w:val="00C103A5"/>
    <w:rsid w:val="00C10714"/>
    <w:rsid w:val="00C174F8"/>
    <w:rsid w:val="00C17998"/>
    <w:rsid w:val="00C227D4"/>
    <w:rsid w:val="00C25421"/>
    <w:rsid w:val="00C2737A"/>
    <w:rsid w:val="00C449D0"/>
    <w:rsid w:val="00C4799A"/>
    <w:rsid w:val="00C6135F"/>
    <w:rsid w:val="00C64193"/>
    <w:rsid w:val="00CD661F"/>
    <w:rsid w:val="00CD6BD2"/>
    <w:rsid w:val="00D277B5"/>
    <w:rsid w:val="00D34844"/>
    <w:rsid w:val="00D4612E"/>
    <w:rsid w:val="00D6564C"/>
    <w:rsid w:val="00D76CFF"/>
    <w:rsid w:val="00D84387"/>
    <w:rsid w:val="00D96CFA"/>
    <w:rsid w:val="00DA0694"/>
    <w:rsid w:val="00DC454D"/>
    <w:rsid w:val="00DE085F"/>
    <w:rsid w:val="00DE61C1"/>
    <w:rsid w:val="00E1004F"/>
    <w:rsid w:val="00E20E04"/>
    <w:rsid w:val="00E24A5F"/>
    <w:rsid w:val="00E319EC"/>
    <w:rsid w:val="00E5468A"/>
    <w:rsid w:val="00E556DA"/>
    <w:rsid w:val="00E640E1"/>
    <w:rsid w:val="00E725F7"/>
    <w:rsid w:val="00E95BB2"/>
    <w:rsid w:val="00EC4E2C"/>
    <w:rsid w:val="00F03E66"/>
    <w:rsid w:val="00F04404"/>
    <w:rsid w:val="00F10C3F"/>
    <w:rsid w:val="00F35BA4"/>
    <w:rsid w:val="00F4497A"/>
    <w:rsid w:val="00F4716A"/>
    <w:rsid w:val="00F534D8"/>
    <w:rsid w:val="00F53CE8"/>
    <w:rsid w:val="00F86C65"/>
    <w:rsid w:val="00F8713B"/>
    <w:rsid w:val="00FA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7D1BC"/>
  <w15:chartTrackingRefBased/>
  <w15:docId w15:val="{3FF1183D-8E47-B74C-8CAB-5659457C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Guy</dc:creator>
  <cp:keywords/>
  <dc:description/>
  <cp:lastModifiedBy>Josh Guy</cp:lastModifiedBy>
  <cp:revision>167</cp:revision>
  <dcterms:created xsi:type="dcterms:W3CDTF">2021-05-09T22:33:00Z</dcterms:created>
  <dcterms:modified xsi:type="dcterms:W3CDTF">2021-05-10T02:05:00Z</dcterms:modified>
</cp:coreProperties>
</file>