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C9" w:rsidRPr="008D1599" w:rsidRDefault="00DF588F" w:rsidP="00A4626B">
      <w:pPr>
        <w:spacing w:line="360" w:lineRule="auto"/>
        <w:jc w:val="center"/>
        <w:rPr>
          <w:rFonts w:ascii="Trebuchet MS" w:hAnsi="Trebuchet MS" w:cs="Arial"/>
          <w:b/>
          <w:sz w:val="40"/>
          <w:szCs w:val="36"/>
        </w:rPr>
      </w:pPr>
      <w:r>
        <w:rPr>
          <w:rFonts w:ascii="Trebuchet MS" w:hAnsi="Trebuchet MS" w:cs="Arial"/>
          <w:b/>
          <w:sz w:val="40"/>
          <w:szCs w:val="36"/>
        </w:rPr>
        <w:t xml:space="preserve">Physics: </w:t>
      </w:r>
      <w:r w:rsidR="008B448B" w:rsidRPr="008D1599">
        <w:rPr>
          <w:rFonts w:ascii="Trebuchet MS" w:hAnsi="Trebuchet MS" w:cs="Arial"/>
          <w:b/>
          <w:sz w:val="40"/>
          <w:szCs w:val="36"/>
        </w:rPr>
        <w:t>Course</w:t>
      </w:r>
      <w:r w:rsidR="0003700C" w:rsidRPr="008D1599">
        <w:rPr>
          <w:rFonts w:ascii="Trebuchet MS" w:hAnsi="Trebuchet MS" w:cs="Arial"/>
          <w:b/>
          <w:sz w:val="40"/>
          <w:szCs w:val="36"/>
        </w:rPr>
        <w:t xml:space="preserve"> Outline</w:t>
      </w:r>
    </w:p>
    <w:p w:rsidR="006E3E5C" w:rsidRPr="00000DEF" w:rsidRDefault="005B45D8" w:rsidP="00C0640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000DEF">
        <w:rPr>
          <w:rFonts w:ascii="Trebuchet MS" w:hAnsi="Trebuchet MS" w:cs="Arial"/>
          <w:b/>
          <w:sz w:val="20"/>
          <w:szCs w:val="20"/>
          <w:u w:val="single"/>
        </w:rPr>
        <w:t xml:space="preserve">Welcome! </w:t>
      </w:r>
    </w:p>
    <w:p w:rsidR="004870B9" w:rsidRDefault="004D1481" w:rsidP="004870B9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This is </w:t>
      </w:r>
      <w:r w:rsidR="007054F1">
        <w:rPr>
          <w:rFonts w:ascii="Trebuchet MS" w:hAnsi="Trebuchet MS" w:cs="Arial"/>
          <w:sz w:val="20"/>
          <w:szCs w:val="20"/>
        </w:rPr>
        <w:t>an introductory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4870B9">
        <w:rPr>
          <w:rFonts w:ascii="Trebuchet MS" w:hAnsi="Trebuchet MS" w:cs="Arial"/>
          <w:sz w:val="20"/>
          <w:szCs w:val="20"/>
        </w:rPr>
        <w:t>P</w:t>
      </w:r>
      <w:r w:rsidR="004870B9" w:rsidRPr="00000DEF">
        <w:rPr>
          <w:rFonts w:ascii="Trebuchet MS" w:hAnsi="Trebuchet MS" w:cs="Arial"/>
          <w:sz w:val="20"/>
          <w:szCs w:val="20"/>
        </w:rPr>
        <w:t>hysics</w:t>
      </w:r>
      <w:r>
        <w:rPr>
          <w:rFonts w:ascii="Trebuchet MS" w:hAnsi="Trebuchet MS" w:cs="Arial"/>
          <w:sz w:val="20"/>
          <w:szCs w:val="20"/>
        </w:rPr>
        <w:t xml:space="preserve"> course with </w:t>
      </w:r>
      <w:r w:rsidR="00D11454">
        <w:rPr>
          <w:rFonts w:ascii="Trebuchet MS" w:hAnsi="Trebuchet MS" w:cs="Arial"/>
          <w:sz w:val="20"/>
          <w:szCs w:val="20"/>
        </w:rPr>
        <w:t xml:space="preserve">hands-on </w:t>
      </w:r>
      <w:r>
        <w:rPr>
          <w:rFonts w:ascii="Trebuchet MS" w:hAnsi="Trebuchet MS" w:cs="Arial"/>
          <w:sz w:val="20"/>
          <w:szCs w:val="20"/>
        </w:rPr>
        <w:t>labs</w:t>
      </w:r>
      <w:r w:rsidR="002254E3">
        <w:rPr>
          <w:rFonts w:ascii="Trebuchet MS" w:hAnsi="Trebuchet MS" w:cs="Arial"/>
          <w:sz w:val="20"/>
          <w:szCs w:val="20"/>
        </w:rPr>
        <w:t>. The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4870B9" w:rsidRPr="00000DEF">
        <w:rPr>
          <w:rFonts w:ascii="Trebuchet MS" w:hAnsi="Trebuchet MS" w:cs="Arial"/>
          <w:sz w:val="20"/>
          <w:szCs w:val="20"/>
        </w:rPr>
        <w:t xml:space="preserve">course </w:t>
      </w:r>
      <w:r w:rsidR="00E67D76">
        <w:rPr>
          <w:rFonts w:ascii="Trebuchet MS" w:hAnsi="Trebuchet MS" w:cs="Arial"/>
          <w:sz w:val="20"/>
          <w:szCs w:val="20"/>
        </w:rPr>
        <w:t>covers the</w:t>
      </w:r>
      <w:r w:rsidR="00CF203F">
        <w:rPr>
          <w:rFonts w:ascii="Trebuchet MS" w:hAnsi="Trebuchet MS" w:cs="Arial"/>
          <w:sz w:val="20"/>
          <w:szCs w:val="20"/>
        </w:rPr>
        <w:t xml:space="preserve"> </w:t>
      </w:r>
      <w:r w:rsidR="00D11454">
        <w:rPr>
          <w:rFonts w:ascii="Trebuchet MS" w:hAnsi="Trebuchet MS" w:cs="Arial"/>
          <w:sz w:val="20"/>
          <w:szCs w:val="20"/>
        </w:rPr>
        <w:t xml:space="preserve">standard </w:t>
      </w:r>
      <w:r w:rsidR="00E67D76">
        <w:rPr>
          <w:rFonts w:ascii="Trebuchet MS" w:hAnsi="Trebuchet MS" w:cs="Arial"/>
          <w:sz w:val="20"/>
          <w:szCs w:val="20"/>
        </w:rPr>
        <w:t>California</w:t>
      </w:r>
      <w:r w:rsidR="00CF203F">
        <w:rPr>
          <w:rFonts w:ascii="Trebuchet MS" w:hAnsi="Trebuchet MS" w:cs="Arial"/>
          <w:sz w:val="20"/>
          <w:szCs w:val="20"/>
        </w:rPr>
        <w:t xml:space="preserve"> curriculum,</w:t>
      </w:r>
      <w:r w:rsidR="00EE1C74">
        <w:rPr>
          <w:rFonts w:ascii="Trebuchet MS" w:hAnsi="Trebuchet MS" w:cs="Arial"/>
          <w:sz w:val="20"/>
          <w:szCs w:val="20"/>
        </w:rPr>
        <w:t xml:space="preserve"> including classical Newtonian</w:t>
      </w:r>
      <w:r w:rsidR="00CF203F">
        <w:rPr>
          <w:rFonts w:ascii="Trebuchet MS" w:hAnsi="Trebuchet MS" w:cs="Arial"/>
          <w:sz w:val="20"/>
          <w:szCs w:val="20"/>
        </w:rPr>
        <w:t xml:space="preserve"> mechanics, heat &amp; thermodynamics, electricity &amp; magnetism, optics &amp; light</w:t>
      </w:r>
      <w:r>
        <w:rPr>
          <w:rFonts w:ascii="Trebuchet MS" w:hAnsi="Trebuchet MS" w:cs="Arial"/>
          <w:sz w:val="20"/>
          <w:szCs w:val="20"/>
        </w:rPr>
        <w:t xml:space="preserve">. </w:t>
      </w:r>
      <w:r w:rsidR="004870B9" w:rsidRPr="00000DEF">
        <w:rPr>
          <w:rFonts w:ascii="Trebuchet MS" w:hAnsi="Trebuchet MS" w:cs="Arial"/>
          <w:sz w:val="20"/>
          <w:szCs w:val="20"/>
        </w:rPr>
        <w:t xml:space="preserve">This is </w:t>
      </w:r>
      <w:r w:rsidR="004870B9" w:rsidRPr="00000DEF">
        <w:rPr>
          <w:rFonts w:ascii="Trebuchet MS" w:hAnsi="Trebuchet MS" w:cs="Arial"/>
          <w:sz w:val="20"/>
          <w:szCs w:val="20"/>
          <w:u w:val="single"/>
        </w:rPr>
        <w:t>not</w:t>
      </w:r>
      <w:r w:rsidR="004870B9" w:rsidRPr="00000DEF">
        <w:rPr>
          <w:rFonts w:ascii="Trebuchet MS" w:hAnsi="Trebuchet MS" w:cs="Arial"/>
          <w:sz w:val="20"/>
          <w:szCs w:val="20"/>
        </w:rPr>
        <w:t xml:space="preserve"> calculus-based Physics</w:t>
      </w:r>
      <w:r w:rsidR="003D6E5A">
        <w:rPr>
          <w:rFonts w:ascii="Trebuchet MS" w:hAnsi="Trebuchet MS" w:cs="Arial"/>
          <w:sz w:val="20"/>
          <w:szCs w:val="20"/>
        </w:rPr>
        <w:t>. Prerequisite</w:t>
      </w:r>
      <w:r w:rsidR="001E31D7">
        <w:rPr>
          <w:rFonts w:ascii="Trebuchet MS" w:hAnsi="Trebuchet MS" w:cs="Arial"/>
          <w:sz w:val="20"/>
          <w:szCs w:val="20"/>
        </w:rPr>
        <w:t>: A</w:t>
      </w:r>
      <w:r w:rsidR="003D6E5A">
        <w:rPr>
          <w:rFonts w:ascii="Trebuchet MS" w:hAnsi="Trebuchet MS" w:cs="Arial"/>
          <w:sz w:val="20"/>
          <w:szCs w:val="20"/>
        </w:rPr>
        <w:t>lgebra</w:t>
      </w:r>
      <w:r w:rsidR="00D11454">
        <w:rPr>
          <w:rFonts w:ascii="Trebuchet MS" w:hAnsi="Trebuchet MS" w:cs="Arial"/>
          <w:sz w:val="20"/>
          <w:szCs w:val="20"/>
        </w:rPr>
        <w:t xml:space="preserve"> I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:rsidR="00BF3D91" w:rsidRDefault="00BF3D91" w:rsidP="004870B9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3A2944" w:rsidRDefault="002254E3" w:rsidP="00445818">
      <w:pPr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Technical requirements: Access to a computer with Internet connection, an</w:t>
      </w:r>
      <w:r w:rsidR="007054F1">
        <w:rPr>
          <w:rFonts w:ascii="Trebuchet MS" w:hAnsi="Trebuchet MS" w:cs="Arial"/>
          <w:sz w:val="20"/>
          <w:szCs w:val="20"/>
        </w:rPr>
        <w:t>d a scientific calculator (A $15-20</w:t>
      </w:r>
      <w:r>
        <w:rPr>
          <w:rFonts w:ascii="Trebuchet MS" w:hAnsi="Trebuchet MS" w:cs="Arial"/>
          <w:sz w:val="20"/>
          <w:szCs w:val="20"/>
        </w:rPr>
        <w:t xml:space="preserve"> version will suffice). </w:t>
      </w:r>
    </w:p>
    <w:p w:rsidR="00C72463" w:rsidRDefault="00C72463" w:rsidP="00F55160">
      <w:pPr>
        <w:tabs>
          <w:tab w:val="left" w:pos="6750"/>
        </w:tabs>
        <w:spacing w:line="288" w:lineRule="auto"/>
        <w:rPr>
          <w:rFonts w:ascii="Trebuchet MS" w:hAnsi="Trebuchet MS" w:cs="Arial"/>
          <w:sz w:val="20"/>
          <w:szCs w:val="20"/>
        </w:rPr>
      </w:pPr>
    </w:p>
    <w:p w:rsidR="006E3E5C" w:rsidRPr="00C72463" w:rsidRDefault="00D83463" w:rsidP="008B448B">
      <w:pPr>
        <w:spacing w:line="288" w:lineRule="auto"/>
        <w:ind w:left="3600"/>
        <w:rPr>
          <w:rFonts w:ascii="Trebuchet MS" w:hAnsi="Trebuchet MS" w:cs="Arial"/>
          <w:b/>
          <w:sz w:val="20"/>
          <w:szCs w:val="20"/>
          <w:u w:val="single"/>
        </w:rPr>
      </w:pPr>
      <w:r w:rsidRPr="00E5272F">
        <w:rPr>
          <w:rFonts w:ascii="Trebuchet MS" w:hAnsi="Trebuchet MS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089DC9ED" wp14:editId="2858388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78305" cy="1573285"/>
            <wp:effectExtent l="0" t="0" r="0" b="8255"/>
            <wp:wrapNone/>
            <wp:docPr id="4" name="Picture 4" descr="C:\Users\Me\Desktop\Photo File\2016\Dad portraits 4-5-2016\decent one, re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Desktop\Photo File\2016\Dad portraits 4-5-2016\decent one, re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5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463">
        <w:rPr>
          <w:rFonts w:ascii="Trebuchet MS" w:hAnsi="Trebuchet MS" w:cs="Arial"/>
          <w:sz w:val="20"/>
          <w:szCs w:val="20"/>
        </w:rPr>
        <w:t>Instructor:  Kris</w:t>
      </w:r>
      <w:r w:rsidR="00C11205">
        <w:rPr>
          <w:rFonts w:ascii="Trebuchet MS" w:hAnsi="Trebuchet MS" w:cs="Arial"/>
          <w:sz w:val="20"/>
          <w:szCs w:val="20"/>
        </w:rPr>
        <w:t xml:space="preserve"> </w:t>
      </w:r>
      <w:r w:rsidR="0099786D" w:rsidRPr="00000DEF">
        <w:rPr>
          <w:rFonts w:ascii="Trebuchet MS" w:hAnsi="Trebuchet MS" w:cs="Arial"/>
          <w:sz w:val="20"/>
          <w:szCs w:val="20"/>
        </w:rPr>
        <w:t>Johanson</w:t>
      </w:r>
      <w:r w:rsidR="00C72463">
        <w:rPr>
          <w:rFonts w:ascii="Trebuchet MS" w:hAnsi="Trebuchet MS" w:cs="Arial"/>
          <w:sz w:val="20"/>
          <w:szCs w:val="20"/>
        </w:rPr>
        <w:t xml:space="preserve">, </w:t>
      </w:r>
      <w:r w:rsidR="00EE1C74">
        <w:rPr>
          <w:rFonts w:ascii="Trebuchet MS" w:hAnsi="Trebuchet MS" w:cs="Arial"/>
          <w:sz w:val="20"/>
          <w:szCs w:val="20"/>
        </w:rPr>
        <w:t>M.S</w:t>
      </w:r>
      <w:r w:rsidR="00E5272F">
        <w:rPr>
          <w:rFonts w:ascii="Trebuchet MS" w:hAnsi="Trebuchet MS" w:cs="Arial"/>
          <w:sz w:val="20"/>
          <w:szCs w:val="20"/>
        </w:rPr>
        <w:t>.</w:t>
      </w:r>
    </w:p>
    <w:p w:rsidR="00C72463" w:rsidRDefault="002674F5" w:rsidP="008B448B">
      <w:pPr>
        <w:tabs>
          <w:tab w:val="left" w:pos="8696"/>
        </w:tabs>
        <w:spacing w:line="288" w:lineRule="auto"/>
        <w:ind w:left="36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</w:p>
    <w:p w:rsidR="00C72463" w:rsidRDefault="00C72463" w:rsidP="008B448B">
      <w:pPr>
        <w:tabs>
          <w:tab w:val="left" w:pos="5490"/>
        </w:tabs>
        <w:spacing w:line="288" w:lineRule="auto"/>
        <w:ind w:left="36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Contact:     </w:t>
      </w:r>
      <w:hyperlink r:id="rId8" w:history="1">
        <w:r w:rsidR="003A2944" w:rsidRPr="009E597D">
          <w:rPr>
            <w:rStyle w:val="Hyperlink"/>
            <w:rFonts w:ascii="Trebuchet MS" w:hAnsi="Trebuchet MS" w:cs="Arial"/>
            <w:sz w:val="20"/>
            <w:szCs w:val="20"/>
          </w:rPr>
          <w:t>kjohanson@san.rr.com</w:t>
        </w:r>
      </w:hyperlink>
      <w:r w:rsidR="007054F1">
        <w:rPr>
          <w:rStyle w:val="Hyperlink"/>
          <w:rFonts w:ascii="Trebuchet MS" w:hAnsi="Trebuchet MS" w:cs="Arial"/>
          <w:sz w:val="20"/>
          <w:szCs w:val="20"/>
          <w:u w:val="none"/>
        </w:rPr>
        <w:t>.</w:t>
      </w:r>
      <w:r w:rsidR="003A2944">
        <w:rPr>
          <w:rFonts w:ascii="Trebuchet MS" w:hAnsi="Trebuchet MS" w:cs="Arial"/>
          <w:sz w:val="20"/>
          <w:szCs w:val="20"/>
        </w:rPr>
        <w:t xml:space="preserve"> </w:t>
      </w:r>
      <w:r w:rsidR="007054F1" w:rsidRPr="00A11A4C">
        <w:rPr>
          <w:rFonts w:ascii="Trebuchet MS" w:hAnsi="Trebuchet MS" w:cs="Arial"/>
          <w:sz w:val="20"/>
          <w:szCs w:val="20"/>
        </w:rPr>
        <w:t>I am available throughout the week to answer questions ab</w:t>
      </w:r>
      <w:r w:rsidR="0029225C">
        <w:rPr>
          <w:rFonts w:ascii="Trebuchet MS" w:hAnsi="Trebuchet MS" w:cs="Arial"/>
          <w:sz w:val="20"/>
          <w:szCs w:val="20"/>
        </w:rPr>
        <w:t xml:space="preserve">out your homework or the labs. </w:t>
      </w:r>
    </w:p>
    <w:p w:rsidR="003A2944" w:rsidRDefault="003A2944" w:rsidP="003A2944">
      <w:pPr>
        <w:pStyle w:val="PlainText"/>
        <w:spacing w:line="288" w:lineRule="auto"/>
        <w:rPr>
          <w:rFonts w:ascii="Trebuchet MS" w:hAnsi="Trebuchet MS" w:cs="Arial"/>
          <w:szCs w:val="22"/>
        </w:rPr>
      </w:pPr>
    </w:p>
    <w:p w:rsidR="00C72463" w:rsidRDefault="003A2944" w:rsidP="00BE2107">
      <w:pPr>
        <w:spacing w:line="276" w:lineRule="auto"/>
        <w:ind w:left="36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Textbook:</w:t>
      </w:r>
      <w:r w:rsidR="00D11454">
        <w:rPr>
          <w:rFonts w:ascii="Trebuchet MS" w:hAnsi="Trebuchet MS" w:cs="Arial"/>
          <w:sz w:val="20"/>
          <w:szCs w:val="20"/>
        </w:rPr>
        <w:t xml:space="preserve"> For this class you may use </w:t>
      </w:r>
      <w:r w:rsidR="00201C35">
        <w:rPr>
          <w:rFonts w:ascii="Trebuchet MS" w:hAnsi="Trebuchet MS" w:cs="Arial"/>
          <w:sz w:val="20"/>
          <w:szCs w:val="20"/>
        </w:rPr>
        <w:t>either</w:t>
      </w:r>
      <w:r w:rsidR="00D11454">
        <w:rPr>
          <w:rFonts w:ascii="Trebuchet MS" w:hAnsi="Trebuchet MS" w:cs="Arial"/>
          <w:sz w:val="20"/>
          <w:szCs w:val="20"/>
        </w:rPr>
        <w:t xml:space="preserve"> 1) BJU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4870B9" w:rsidRPr="00160351">
        <w:rPr>
          <w:rFonts w:ascii="Trebuchet MS" w:hAnsi="Trebuchet MS" w:cs="Arial"/>
          <w:i/>
          <w:sz w:val="20"/>
          <w:szCs w:val="20"/>
        </w:rPr>
        <w:t>Physics</w:t>
      </w:r>
      <w:r w:rsidR="004870B9">
        <w:rPr>
          <w:rFonts w:ascii="Trebuchet MS" w:hAnsi="Trebuchet MS" w:cs="Arial"/>
          <w:sz w:val="20"/>
          <w:szCs w:val="20"/>
        </w:rPr>
        <w:t xml:space="preserve"> 3</w:t>
      </w:r>
      <w:r w:rsidR="004870B9" w:rsidRPr="0050766E">
        <w:rPr>
          <w:rFonts w:ascii="Trebuchet MS" w:hAnsi="Trebuchet MS" w:cs="Arial"/>
          <w:sz w:val="20"/>
          <w:szCs w:val="20"/>
          <w:vertAlign w:val="superscript"/>
        </w:rPr>
        <w:t>rd</w:t>
      </w:r>
      <w:r w:rsidR="004870B9">
        <w:rPr>
          <w:rFonts w:ascii="Trebuchet MS" w:hAnsi="Trebuchet MS" w:cs="Arial"/>
          <w:sz w:val="20"/>
          <w:szCs w:val="20"/>
        </w:rPr>
        <w:t xml:space="preserve"> edition</w:t>
      </w:r>
      <w:r w:rsidR="00D11454">
        <w:rPr>
          <w:rFonts w:ascii="Trebuchet MS" w:hAnsi="Trebuchet MS" w:cs="Arial"/>
          <w:sz w:val="20"/>
          <w:szCs w:val="20"/>
        </w:rPr>
        <w:t xml:space="preserve">, </w:t>
      </w:r>
      <w:r w:rsidR="00201C35">
        <w:rPr>
          <w:rFonts w:ascii="Trebuchet MS" w:hAnsi="Trebuchet MS" w:cs="Arial"/>
          <w:sz w:val="20"/>
          <w:szCs w:val="20"/>
        </w:rPr>
        <w:t xml:space="preserve">or </w:t>
      </w:r>
      <w:r w:rsidR="00D11454">
        <w:rPr>
          <w:rFonts w:ascii="Trebuchet MS" w:hAnsi="Trebuchet MS" w:cs="Arial"/>
          <w:sz w:val="20"/>
          <w:szCs w:val="20"/>
        </w:rPr>
        <w:t xml:space="preserve">2) Apologia </w:t>
      </w:r>
      <w:r w:rsidR="00D11454">
        <w:rPr>
          <w:rFonts w:ascii="Trebuchet MS" w:hAnsi="Trebuchet MS" w:cs="Arial"/>
          <w:i/>
          <w:sz w:val="20"/>
          <w:szCs w:val="20"/>
        </w:rPr>
        <w:t>Physics</w:t>
      </w:r>
      <w:r w:rsidR="00D11454">
        <w:rPr>
          <w:rFonts w:ascii="Trebuchet MS" w:hAnsi="Trebuchet MS" w:cs="Arial"/>
          <w:sz w:val="20"/>
          <w:szCs w:val="20"/>
        </w:rPr>
        <w:t xml:space="preserve"> 2</w:t>
      </w:r>
      <w:r w:rsidR="00D11454" w:rsidRPr="00D11454">
        <w:rPr>
          <w:rFonts w:ascii="Trebuchet MS" w:hAnsi="Trebuchet MS" w:cs="Arial"/>
          <w:sz w:val="20"/>
          <w:szCs w:val="20"/>
          <w:vertAlign w:val="superscript"/>
        </w:rPr>
        <w:t>nd</w:t>
      </w:r>
      <w:r w:rsidR="00201C35">
        <w:rPr>
          <w:rFonts w:ascii="Trebuchet MS" w:hAnsi="Trebuchet MS" w:cs="Arial"/>
          <w:sz w:val="20"/>
          <w:szCs w:val="20"/>
        </w:rPr>
        <w:t xml:space="preserve"> edition</w:t>
      </w:r>
      <w:r w:rsidR="00D83463">
        <w:rPr>
          <w:rFonts w:ascii="Trebuchet MS" w:hAnsi="Trebuchet MS" w:cs="Arial"/>
          <w:sz w:val="20"/>
          <w:szCs w:val="20"/>
        </w:rPr>
        <w:t>. You don’t need to buy a</w:t>
      </w:r>
      <w:r w:rsidR="00BE2107" w:rsidRPr="00000DEF">
        <w:rPr>
          <w:rFonts w:ascii="Trebuchet MS" w:hAnsi="Trebuchet MS" w:cs="Arial"/>
          <w:sz w:val="20"/>
          <w:szCs w:val="20"/>
        </w:rPr>
        <w:t xml:space="preserve"> lab manual. I will provide lab protocols as needed throughout the course.</w:t>
      </w:r>
    </w:p>
    <w:p w:rsidR="00BE2107" w:rsidRDefault="00BE2107" w:rsidP="00BE2107">
      <w:pPr>
        <w:spacing w:line="276" w:lineRule="auto"/>
        <w:ind w:left="3600"/>
        <w:rPr>
          <w:rFonts w:ascii="Trebuchet MS" w:hAnsi="Trebuchet MS" w:cs="Arial"/>
          <w:sz w:val="20"/>
          <w:szCs w:val="20"/>
        </w:rPr>
      </w:pPr>
    </w:p>
    <w:p w:rsidR="00BE2107" w:rsidRDefault="00BE2107" w:rsidP="00BE2107">
      <w:pPr>
        <w:spacing w:line="276" w:lineRule="auto"/>
        <w:ind w:left="3600"/>
        <w:rPr>
          <w:rFonts w:ascii="Trebuchet MS" w:hAnsi="Trebuchet MS" w:cs="Arial"/>
          <w:sz w:val="20"/>
          <w:szCs w:val="20"/>
        </w:rPr>
      </w:pPr>
    </w:p>
    <w:p w:rsidR="00291FB3" w:rsidRPr="00630B6E" w:rsidRDefault="00291FB3" w:rsidP="00291FB3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Course Outline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  <w:u w:val="single"/>
        </w:rPr>
        <w:t>Labs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1 – Mo</w:t>
      </w:r>
      <w:r w:rsidR="004B0462">
        <w:rPr>
          <w:rFonts w:ascii="Trebuchet MS" w:hAnsi="Trebuchet MS" w:cs="Arial"/>
          <w:sz w:val="20"/>
          <w:szCs w:val="20"/>
        </w:rPr>
        <w:t>tion in a straight line</w:t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  <w:t>Cart-R</w:t>
      </w:r>
      <w:r>
        <w:rPr>
          <w:rFonts w:ascii="Trebuchet MS" w:hAnsi="Trebuchet MS" w:cs="Arial"/>
          <w:sz w:val="20"/>
          <w:szCs w:val="20"/>
        </w:rPr>
        <w:t>amp lab I: velocity</w:t>
      </w:r>
    </w:p>
    <w:p w:rsidR="00291FB3" w:rsidRDefault="004B0462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2 – Vectors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Cart-R</w:t>
      </w:r>
      <w:r w:rsidR="00291FB3">
        <w:rPr>
          <w:rFonts w:ascii="Trebuchet MS" w:hAnsi="Trebuchet MS" w:cs="Arial"/>
          <w:sz w:val="20"/>
          <w:szCs w:val="20"/>
        </w:rPr>
        <w:t>amp lab II: acceleration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3</w:t>
      </w:r>
      <w:r w:rsidR="004B0462">
        <w:rPr>
          <w:rFonts w:ascii="Trebuchet MS" w:hAnsi="Trebuchet MS" w:cs="Arial"/>
          <w:sz w:val="20"/>
          <w:szCs w:val="20"/>
        </w:rPr>
        <w:t xml:space="preserve"> – Motion in a plane</w:t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  <w:t>Outdoor S</w:t>
      </w:r>
      <w:r>
        <w:rPr>
          <w:rFonts w:ascii="Trebuchet MS" w:hAnsi="Trebuchet MS" w:cs="Arial"/>
          <w:sz w:val="20"/>
          <w:szCs w:val="20"/>
        </w:rPr>
        <w:t>urveying lab: using vectors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</w:t>
      </w:r>
      <w:r w:rsidR="004B0462">
        <w:rPr>
          <w:rFonts w:ascii="Trebuchet MS" w:hAnsi="Trebuchet MS" w:cs="Arial"/>
          <w:sz w:val="20"/>
          <w:szCs w:val="20"/>
        </w:rPr>
        <w:t>it 4 – Newton’s Laws</w:t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  <w:t>Mass &amp; A</w:t>
      </w:r>
      <w:r>
        <w:rPr>
          <w:rFonts w:ascii="Trebuchet MS" w:hAnsi="Trebuchet MS" w:cs="Arial"/>
          <w:sz w:val="20"/>
          <w:szCs w:val="20"/>
        </w:rPr>
        <w:t>cceleration lab: Newton’s 2</w:t>
      </w:r>
      <w:r w:rsidRPr="00291FB3">
        <w:rPr>
          <w:rFonts w:ascii="Trebuchet MS" w:hAnsi="Trebuchet MS" w:cs="Arial"/>
          <w:sz w:val="20"/>
          <w:szCs w:val="20"/>
          <w:vertAlign w:val="superscript"/>
        </w:rPr>
        <w:t>nd</w:t>
      </w:r>
      <w:r>
        <w:rPr>
          <w:rFonts w:ascii="Trebuchet MS" w:hAnsi="Trebuchet MS" w:cs="Arial"/>
          <w:sz w:val="20"/>
          <w:szCs w:val="20"/>
        </w:rPr>
        <w:t xml:space="preserve"> law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5 – A</w:t>
      </w:r>
      <w:r w:rsidR="004B0462">
        <w:rPr>
          <w:rFonts w:ascii="Trebuchet MS" w:hAnsi="Trebuchet MS" w:cs="Arial"/>
          <w:sz w:val="20"/>
          <w:szCs w:val="20"/>
        </w:rPr>
        <w:t>pplying Newton’s laws</w:t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  <w:t>Simple M</w:t>
      </w:r>
      <w:r>
        <w:rPr>
          <w:rFonts w:ascii="Trebuchet MS" w:hAnsi="Trebuchet MS" w:cs="Arial"/>
          <w:sz w:val="20"/>
          <w:szCs w:val="20"/>
        </w:rPr>
        <w:t>achines lab: Block &amp; tackle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6 – Circul</w:t>
      </w:r>
      <w:r w:rsidR="004B0462">
        <w:rPr>
          <w:rFonts w:ascii="Trebuchet MS" w:hAnsi="Trebuchet MS" w:cs="Arial"/>
          <w:sz w:val="20"/>
          <w:szCs w:val="20"/>
        </w:rPr>
        <w:t>ar motion &amp; gravity</w:t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  <w:t>Gravity &amp; O</w:t>
      </w:r>
      <w:r>
        <w:rPr>
          <w:rFonts w:ascii="Trebuchet MS" w:hAnsi="Trebuchet MS" w:cs="Arial"/>
          <w:sz w:val="20"/>
          <w:szCs w:val="20"/>
        </w:rPr>
        <w:t>rbits lab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</w:t>
      </w:r>
      <w:r w:rsidR="004B0462">
        <w:rPr>
          <w:rFonts w:ascii="Trebuchet MS" w:hAnsi="Trebuchet MS" w:cs="Arial"/>
          <w:sz w:val="20"/>
          <w:szCs w:val="20"/>
        </w:rPr>
        <w:t>t 7 – Work and energy</w:t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ab/>
        <w:t>Energy Skate P</w:t>
      </w:r>
      <w:r>
        <w:rPr>
          <w:rFonts w:ascii="Trebuchet MS" w:hAnsi="Trebuchet MS" w:cs="Arial"/>
          <w:sz w:val="20"/>
          <w:szCs w:val="20"/>
        </w:rPr>
        <w:t>ark</w:t>
      </w:r>
      <w:r w:rsidR="004B0462">
        <w:rPr>
          <w:rFonts w:ascii="Trebuchet MS" w:hAnsi="Trebuchet MS" w:cs="Arial"/>
          <w:sz w:val="20"/>
          <w:szCs w:val="20"/>
        </w:rPr>
        <w:t xml:space="preserve"> lab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8 – Momentum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Collision lab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9 – Periodic motion and sound waves</w:t>
      </w:r>
      <w:r>
        <w:rPr>
          <w:rFonts w:ascii="Trebuchet MS" w:hAnsi="Trebuchet MS" w:cs="Arial"/>
          <w:sz w:val="20"/>
          <w:szCs w:val="20"/>
        </w:rPr>
        <w:tab/>
        <w:t>Spring</w:t>
      </w:r>
      <w:r w:rsidR="004B0462">
        <w:rPr>
          <w:rFonts w:ascii="Trebuchet MS" w:hAnsi="Trebuchet MS" w:cs="Arial"/>
          <w:sz w:val="20"/>
          <w:szCs w:val="20"/>
        </w:rPr>
        <w:t>-M</w:t>
      </w:r>
      <w:r>
        <w:rPr>
          <w:rFonts w:ascii="Trebuchet MS" w:hAnsi="Trebuchet MS" w:cs="Arial"/>
          <w:sz w:val="20"/>
          <w:szCs w:val="20"/>
        </w:rPr>
        <w:t>ass lab: Hooke’s law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Take-home Midterm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Unit 10 – </w:t>
      </w:r>
      <w:r w:rsidR="00D71A45">
        <w:rPr>
          <w:rFonts w:ascii="Trebuchet MS" w:hAnsi="Trebuchet MS" w:cs="Arial"/>
          <w:sz w:val="20"/>
          <w:szCs w:val="20"/>
        </w:rPr>
        <w:t>Temperature and expansion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>Gas Laws lab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Unit 11 – </w:t>
      </w:r>
      <w:r w:rsidR="00D71A45">
        <w:rPr>
          <w:rFonts w:ascii="Trebuchet MS" w:hAnsi="Trebuchet MS" w:cs="Arial"/>
          <w:sz w:val="20"/>
          <w:szCs w:val="20"/>
        </w:rPr>
        <w:t>Thermal energy and heat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>Thermodynamics lab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Unit 12 – </w:t>
      </w:r>
      <w:r w:rsidR="00D71A45">
        <w:rPr>
          <w:rFonts w:ascii="Trebuchet MS" w:hAnsi="Trebuchet MS" w:cs="Arial"/>
          <w:sz w:val="20"/>
          <w:szCs w:val="20"/>
        </w:rPr>
        <w:t>Thermodynamic laws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>Stirling Motor lab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Unit 13 – </w:t>
      </w:r>
      <w:r w:rsidR="00D71A45">
        <w:rPr>
          <w:rFonts w:ascii="Trebuchet MS" w:hAnsi="Trebuchet MS" w:cs="Arial"/>
          <w:sz w:val="20"/>
          <w:szCs w:val="20"/>
        </w:rPr>
        <w:t>Electric charge and Coulomb’s law</w:t>
      </w:r>
      <w:r>
        <w:rPr>
          <w:rFonts w:ascii="Trebuchet MS" w:hAnsi="Trebuchet MS" w:cs="Arial"/>
          <w:sz w:val="20"/>
          <w:szCs w:val="20"/>
        </w:rPr>
        <w:tab/>
      </w:r>
      <w:r w:rsidR="004B0462">
        <w:rPr>
          <w:rFonts w:ascii="Trebuchet MS" w:hAnsi="Trebuchet MS" w:cs="Arial"/>
          <w:sz w:val="20"/>
          <w:szCs w:val="20"/>
        </w:rPr>
        <w:t>Braun Electroscope lab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Unit 14 – </w:t>
      </w:r>
      <w:r w:rsidR="00E92C6A">
        <w:rPr>
          <w:rFonts w:ascii="Trebuchet MS" w:hAnsi="Trebuchet MS" w:cs="Arial"/>
          <w:sz w:val="20"/>
          <w:szCs w:val="20"/>
        </w:rPr>
        <w:t>Electric potential and capacitors</w:t>
      </w:r>
      <w:r>
        <w:rPr>
          <w:rFonts w:ascii="Trebuchet MS" w:hAnsi="Trebuchet MS" w:cs="Arial"/>
          <w:sz w:val="20"/>
          <w:szCs w:val="20"/>
        </w:rPr>
        <w:tab/>
      </w:r>
      <w:r w:rsidR="00E92C6A">
        <w:rPr>
          <w:rFonts w:ascii="Trebuchet MS" w:hAnsi="Trebuchet MS" w:cs="Arial"/>
          <w:sz w:val="20"/>
          <w:szCs w:val="20"/>
        </w:rPr>
        <w:t>Circuits lab I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Unit 15 – </w:t>
      </w:r>
      <w:r w:rsidR="00E92C6A">
        <w:rPr>
          <w:rFonts w:ascii="Trebuchet MS" w:hAnsi="Trebuchet MS" w:cs="Arial"/>
          <w:sz w:val="20"/>
          <w:szCs w:val="20"/>
        </w:rPr>
        <w:t>Electrical circuits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proofErr w:type="spellStart"/>
      <w:r w:rsidR="00E92C6A">
        <w:rPr>
          <w:rFonts w:ascii="Trebuchet MS" w:hAnsi="Trebuchet MS" w:cs="Arial"/>
          <w:sz w:val="20"/>
          <w:szCs w:val="20"/>
        </w:rPr>
        <w:t>Circuits</w:t>
      </w:r>
      <w:proofErr w:type="spellEnd"/>
      <w:r w:rsidR="00E92C6A">
        <w:rPr>
          <w:rFonts w:ascii="Trebuchet MS" w:hAnsi="Trebuchet MS" w:cs="Arial"/>
          <w:sz w:val="20"/>
          <w:szCs w:val="20"/>
        </w:rPr>
        <w:t xml:space="preserve"> lab II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Unit 16 – </w:t>
      </w:r>
      <w:r w:rsidR="00E92C6A">
        <w:rPr>
          <w:rFonts w:ascii="Trebuchet MS" w:hAnsi="Trebuchet MS" w:cs="Arial"/>
          <w:sz w:val="20"/>
          <w:szCs w:val="20"/>
        </w:rPr>
        <w:t>Magnetism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E92C6A">
        <w:rPr>
          <w:rFonts w:ascii="Trebuchet MS" w:hAnsi="Trebuchet MS" w:cs="Arial"/>
          <w:sz w:val="20"/>
          <w:szCs w:val="20"/>
        </w:rPr>
        <w:t>Electromagnets build &amp; test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Unit 17 – Electro</w:t>
      </w:r>
      <w:r w:rsidR="00E92C6A">
        <w:rPr>
          <w:rFonts w:ascii="Trebuchet MS" w:hAnsi="Trebuchet MS" w:cs="Arial"/>
          <w:sz w:val="20"/>
          <w:szCs w:val="20"/>
        </w:rPr>
        <w:t>magnetic waves and light</w:t>
      </w:r>
      <w:r>
        <w:rPr>
          <w:rFonts w:ascii="Trebuchet MS" w:hAnsi="Trebuchet MS" w:cs="Arial"/>
          <w:sz w:val="20"/>
          <w:szCs w:val="20"/>
        </w:rPr>
        <w:tab/>
      </w:r>
      <w:proofErr w:type="spellStart"/>
      <w:r w:rsidR="00EE1C74">
        <w:rPr>
          <w:rFonts w:ascii="Trebuchet MS" w:hAnsi="Trebuchet MS" w:cs="Arial"/>
          <w:sz w:val="20"/>
          <w:szCs w:val="20"/>
        </w:rPr>
        <w:t>Light</w:t>
      </w:r>
      <w:proofErr w:type="spellEnd"/>
      <w:r w:rsidR="00EE1C74">
        <w:rPr>
          <w:rFonts w:ascii="Trebuchet MS" w:hAnsi="Trebuchet MS" w:cs="Arial"/>
          <w:sz w:val="20"/>
          <w:szCs w:val="20"/>
        </w:rPr>
        <w:t xml:space="preserve"> lab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Unit 18 – </w:t>
      </w:r>
      <w:r w:rsidR="00256466">
        <w:rPr>
          <w:rFonts w:ascii="Trebuchet MS" w:hAnsi="Trebuchet MS" w:cs="Arial"/>
          <w:sz w:val="20"/>
          <w:szCs w:val="20"/>
        </w:rPr>
        <w:t>Geometric optics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="003A7A0C">
        <w:rPr>
          <w:rFonts w:ascii="Trebuchet MS" w:hAnsi="Trebuchet MS" w:cs="Arial"/>
          <w:sz w:val="20"/>
          <w:szCs w:val="20"/>
        </w:rPr>
        <w:t>Open/flex</w:t>
      </w:r>
    </w:p>
    <w:p w:rsidR="00291FB3" w:rsidRDefault="00291FB3" w:rsidP="00291FB3">
      <w:pPr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Take-home Final</w:t>
      </w:r>
    </w:p>
    <w:p w:rsidR="00A65098" w:rsidRDefault="00A65098" w:rsidP="001D75EF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F4288C" w:rsidRDefault="00F4288C" w:rsidP="001D75EF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E67D76" w:rsidRPr="00C72463" w:rsidRDefault="00E67D76" w:rsidP="00E67D76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C72463">
        <w:rPr>
          <w:rFonts w:ascii="Trebuchet MS" w:hAnsi="Trebuchet MS" w:cs="Arial"/>
          <w:b/>
          <w:sz w:val="20"/>
          <w:szCs w:val="20"/>
          <w:u w:val="single"/>
        </w:rPr>
        <w:lastRenderedPageBreak/>
        <w:t>Homework</w:t>
      </w:r>
    </w:p>
    <w:p w:rsidR="00E67D76" w:rsidRPr="00000DEF" w:rsidRDefault="00E67D76" w:rsidP="00E67D76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Weekly homework will be assigned from each chapter</w:t>
      </w:r>
      <w:r w:rsidRPr="00000DEF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 w:cs="Arial"/>
          <w:sz w:val="20"/>
          <w:szCs w:val="20"/>
        </w:rPr>
        <w:t xml:space="preserve"> Typical homework for this cl</w:t>
      </w:r>
      <w:r w:rsidR="004273AA">
        <w:rPr>
          <w:rFonts w:ascii="Trebuchet MS" w:hAnsi="Trebuchet MS" w:cs="Arial"/>
          <w:sz w:val="20"/>
          <w:szCs w:val="20"/>
        </w:rPr>
        <w:t>ass consists of standard end-of-chapter</w:t>
      </w:r>
      <w:r>
        <w:rPr>
          <w:rFonts w:ascii="Trebuchet MS" w:hAnsi="Trebuchet MS" w:cs="Arial"/>
          <w:sz w:val="20"/>
          <w:szCs w:val="20"/>
        </w:rPr>
        <w:t xml:space="preserve"> problems and lab write-ups. I go over the homework problems carefully during the online webinar sessions. Students should read the chapter ahead of time and be prepared to take notes and participate in discussion. Estimated </w:t>
      </w:r>
      <w:r w:rsidR="004273AA">
        <w:rPr>
          <w:rFonts w:ascii="Trebuchet MS" w:hAnsi="Trebuchet MS" w:cs="Arial"/>
          <w:sz w:val="20"/>
          <w:szCs w:val="20"/>
        </w:rPr>
        <w:t>homework and study time</w:t>
      </w:r>
      <w:r>
        <w:rPr>
          <w:rFonts w:ascii="Trebuchet MS" w:hAnsi="Trebuchet MS" w:cs="Arial"/>
          <w:sz w:val="20"/>
          <w:szCs w:val="20"/>
        </w:rPr>
        <w:t xml:space="preserve"> is 30 minutes per day.</w:t>
      </w:r>
    </w:p>
    <w:p w:rsidR="00E67D76" w:rsidRDefault="00E67D76" w:rsidP="00E67D76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E67D76" w:rsidRPr="00FD1DB6" w:rsidRDefault="00E67D76" w:rsidP="00E67D76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FD1DB6">
        <w:rPr>
          <w:rFonts w:ascii="Trebuchet MS" w:hAnsi="Trebuchet MS" w:cs="Arial"/>
          <w:b/>
          <w:sz w:val="20"/>
          <w:szCs w:val="20"/>
          <w:u w:val="single"/>
        </w:rPr>
        <w:t>Teaching Pedagogy</w:t>
      </w:r>
    </w:p>
    <w:p w:rsidR="004273AA" w:rsidRDefault="004273AA" w:rsidP="004273AA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The course uses a combination of hands-on labs, face-to-fac</w:t>
      </w:r>
      <w:r w:rsidR="00A02EF4">
        <w:rPr>
          <w:rFonts w:ascii="Trebuchet MS" w:hAnsi="Trebuchet MS" w:cs="Arial"/>
          <w:sz w:val="20"/>
          <w:szCs w:val="20"/>
        </w:rPr>
        <w:t>e instruction, and live</w:t>
      </w:r>
      <w:r>
        <w:rPr>
          <w:rFonts w:ascii="Trebuchet MS" w:hAnsi="Trebuchet MS" w:cs="Arial"/>
          <w:sz w:val="20"/>
          <w:szCs w:val="20"/>
        </w:rPr>
        <w:t xml:space="preserve"> webinar sessions</w:t>
      </w:r>
      <w:r w:rsidR="00A02EF4">
        <w:rPr>
          <w:rFonts w:ascii="Trebuchet MS" w:hAnsi="Trebuchet MS" w:cs="Arial"/>
          <w:sz w:val="20"/>
          <w:szCs w:val="20"/>
        </w:rPr>
        <w:t xml:space="preserve"> which help to solidify the homework assignments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:rsidR="00E67D76" w:rsidRPr="00000DEF" w:rsidRDefault="00E67D76" w:rsidP="00E67D76">
      <w:pPr>
        <w:spacing w:line="288" w:lineRule="auto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:rsidR="00E67D76" w:rsidRPr="00000DEF" w:rsidRDefault="00E67D76" w:rsidP="00E67D76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000DEF">
        <w:rPr>
          <w:rFonts w:ascii="Trebuchet MS" w:hAnsi="Trebuchet MS" w:cs="Arial"/>
          <w:b/>
          <w:sz w:val="20"/>
          <w:szCs w:val="20"/>
          <w:u w:val="single"/>
        </w:rPr>
        <w:t>Exams</w:t>
      </w:r>
    </w:p>
    <w:p w:rsidR="00E67D76" w:rsidRPr="00000DEF" w:rsidRDefault="00E67D76" w:rsidP="00E67D76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Yes, exams are necessary for a host of reasons. There will be a take-home style, open-book, midterm and final exam, covering material learned that semester. </w:t>
      </w:r>
      <w:r w:rsidR="00F82DB7">
        <w:rPr>
          <w:rFonts w:ascii="Trebuchet MS" w:hAnsi="Trebuchet MS" w:cs="Arial"/>
          <w:sz w:val="20"/>
          <w:szCs w:val="20"/>
        </w:rPr>
        <w:t xml:space="preserve">The exams are not burdensome, and you will be given a week to complete each one. </w:t>
      </w:r>
      <w:r>
        <w:rPr>
          <w:rFonts w:ascii="Trebuchet MS" w:hAnsi="Trebuchet MS" w:cs="Arial"/>
          <w:sz w:val="20"/>
          <w:szCs w:val="20"/>
        </w:rPr>
        <w:t xml:space="preserve">Emphasis is on applications, not on rote memorization. </w:t>
      </w:r>
    </w:p>
    <w:p w:rsidR="00E67D76" w:rsidRPr="00000DEF" w:rsidRDefault="00E67D76" w:rsidP="00E67D76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E67D76" w:rsidRPr="00000DEF" w:rsidRDefault="00E67D76" w:rsidP="00E67D76">
      <w:pPr>
        <w:spacing w:line="288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000DEF">
        <w:rPr>
          <w:rFonts w:ascii="Trebuchet MS" w:hAnsi="Trebuchet MS" w:cs="Arial"/>
          <w:b/>
          <w:sz w:val="20"/>
          <w:szCs w:val="20"/>
          <w:u w:val="single"/>
        </w:rPr>
        <w:t>Course Requirements</w:t>
      </w:r>
    </w:p>
    <w:p w:rsidR="00E67D76" w:rsidRPr="00000DEF" w:rsidRDefault="00E67D76" w:rsidP="00E67D76">
      <w:pPr>
        <w:pStyle w:val="ListParagraph"/>
        <w:numPr>
          <w:ilvl w:val="0"/>
          <w:numId w:val="10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000DEF">
        <w:rPr>
          <w:rFonts w:ascii="Trebuchet MS" w:hAnsi="Trebuchet MS" w:cs="Arial"/>
          <w:sz w:val="20"/>
          <w:szCs w:val="20"/>
        </w:rPr>
        <w:t>Attend the classes</w:t>
      </w:r>
      <w:r>
        <w:rPr>
          <w:rFonts w:ascii="Trebuchet MS" w:hAnsi="Trebuchet MS" w:cs="Arial"/>
          <w:sz w:val="20"/>
          <w:szCs w:val="20"/>
        </w:rPr>
        <w:t xml:space="preserve"> (including both in-person and webinar sessions)</w:t>
      </w:r>
      <w:r w:rsidRPr="00000DEF">
        <w:rPr>
          <w:rFonts w:ascii="Trebuchet MS" w:hAnsi="Trebuchet MS" w:cs="Arial"/>
          <w:sz w:val="20"/>
          <w:szCs w:val="20"/>
        </w:rPr>
        <w:t xml:space="preserve">. Be on time. </w:t>
      </w:r>
    </w:p>
    <w:p w:rsidR="00E67D76" w:rsidRPr="00000DEF" w:rsidRDefault="00E67D76" w:rsidP="00E67D76">
      <w:pPr>
        <w:pStyle w:val="ListParagraph"/>
        <w:numPr>
          <w:ilvl w:val="0"/>
          <w:numId w:val="10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000DEF">
        <w:rPr>
          <w:rFonts w:ascii="Trebuchet MS" w:hAnsi="Trebuchet MS" w:cs="Arial"/>
          <w:sz w:val="20"/>
          <w:szCs w:val="20"/>
        </w:rPr>
        <w:t>Take notes and ask relevant questions during the lectures</w:t>
      </w:r>
    </w:p>
    <w:p w:rsidR="00E67D76" w:rsidRPr="00000DEF" w:rsidRDefault="00E67D76" w:rsidP="00E67D76">
      <w:pPr>
        <w:pStyle w:val="ListParagraph"/>
        <w:numPr>
          <w:ilvl w:val="0"/>
          <w:numId w:val="10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000DEF">
        <w:rPr>
          <w:rFonts w:ascii="Trebuchet MS" w:hAnsi="Trebuchet MS" w:cs="Arial"/>
          <w:sz w:val="20"/>
          <w:szCs w:val="20"/>
        </w:rPr>
        <w:t>Participate in the class labs</w:t>
      </w:r>
    </w:p>
    <w:p w:rsidR="00E67D76" w:rsidRPr="00000DEF" w:rsidRDefault="00E67D76" w:rsidP="00E67D76">
      <w:pPr>
        <w:pStyle w:val="ListParagraph"/>
        <w:numPr>
          <w:ilvl w:val="0"/>
          <w:numId w:val="10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000DEF">
        <w:rPr>
          <w:rFonts w:ascii="Trebuchet MS" w:hAnsi="Trebuchet MS" w:cs="Arial"/>
          <w:sz w:val="20"/>
          <w:szCs w:val="20"/>
        </w:rPr>
        <w:t>Turn in your homework assignments by the due date</w:t>
      </w:r>
    </w:p>
    <w:p w:rsidR="00E67D76" w:rsidRPr="00000DEF" w:rsidRDefault="00E67D76" w:rsidP="00E67D76">
      <w:pPr>
        <w:pStyle w:val="ListParagraph"/>
        <w:numPr>
          <w:ilvl w:val="0"/>
          <w:numId w:val="10"/>
        </w:numPr>
        <w:spacing w:line="288" w:lineRule="auto"/>
        <w:rPr>
          <w:rFonts w:ascii="Trebuchet MS" w:hAnsi="Trebuchet MS" w:cs="Arial"/>
          <w:sz w:val="20"/>
          <w:szCs w:val="20"/>
        </w:rPr>
      </w:pPr>
      <w:r w:rsidRPr="00000DEF">
        <w:rPr>
          <w:rFonts w:ascii="Trebuchet MS" w:hAnsi="Trebuchet MS" w:cs="Arial"/>
          <w:sz w:val="20"/>
          <w:szCs w:val="20"/>
        </w:rPr>
        <w:t xml:space="preserve">Don’t fall behind in your work. Do not procrastinate! </w:t>
      </w:r>
    </w:p>
    <w:p w:rsidR="00E67D76" w:rsidRDefault="00E67D76" w:rsidP="00E67D76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E67D76" w:rsidRPr="00000DEF" w:rsidRDefault="00E67D76" w:rsidP="00E67D76">
      <w:pPr>
        <w:pStyle w:val="PlainText"/>
        <w:spacing w:line="360" w:lineRule="auto"/>
        <w:rPr>
          <w:rFonts w:ascii="Trebuchet MS" w:hAnsi="Trebuchet MS" w:cs="Arial"/>
          <w:b/>
        </w:rPr>
      </w:pPr>
      <w:r w:rsidRPr="00000DEF">
        <w:rPr>
          <w:rFonts w:ascii="Trebuchet MS" w:hAnsi="Trebuchet MS" w:cs="Arial"/>
          <w:b/>
          <w:u w:val="single"/>
        </w:rPr>
        <w:t>Grading Policy</w:t>
      </w:r>
      <w:r w:rsidRPr="00000DEF">
        <w:rPr>
          <w:rFonts w:ascii="Trebuchet MS" w:hAnsi="Trebuchet MS" w:cs="Arial"/>
          <w:b/>
        </w:rPr>
        <w:t xml:space="preserve">     </w:t>
      </w:r>
    </w:p>
    <w:p w:rsidR="00E67D76" w:rsidRDefault="00E67D76" w:rsidP="00E67D76">
      <w:pPr>
        <w:pStyle w:val="PlainText"/>
        <w:spacing w:line="288" w:lineRule="auto"/>
        <w:rPr>
          <w:rFonts w:ascii="Trebuchet MS" w:hAnsi="Trebuchet MS" w:cs="Arial"/>
        </w:rPr>
      </w:pPr>
      <w:r w:rsidRPr="00000DEF">
        <w:rPr>
          <w:rFonts w:ascii="Trebuchet MS" w:hAnsi="Trebuchet MS" w:cs="Arial"/>
        </w:rPr>
        <w:t>Your work will be graded on a point system. Your total points earned will be divided by total points possible and converted to a percentage</w:t>
      </w:r>
      <w:r>
        <w:rPr>
          <w:rFonts w:ascii="Trebuchet MS" w:hAnsi="Trebuchet MS" w:cs="Arial"/>
        </w:rPr>
        <w:t xml:space="preserve"> as shown:</w:t>
      </w:r>
      <w:r w:rsidRPr="00000DEF">
        <w:rPr>
          <w:rFonts w:ascii="Trebuchet MS" w:hAnsi="Trebuchet MS" w:cs="Arial"/>
        </w:rPr>
        <w:t xml:space="preserve"> </w:t>
      </w:r>
    </w:p>
    <w:p w:rsidR="00E67D76" w:rsidRDefault="00E67D76" w:rsidP="00E67D76">
      <w:pPr>
        <w:pStyle w:val="PlainText"/>
        <w:spacing w:line="288" w:lineRule="auto"/>
        <w:rPr>
          <w:rFonts w:ascii="Trebuchet MS" w:hAnsi="Trebuchet MS" w:cs="Arial"/>
        </w:rPr>
      </w:pPr>
    </w:p>
    <w:p w:rsidR="00E67D76" w:rsidRDefault="00E67D76" w:rsidP="00E67D76">
      <w:pPr>
        <w:pStyle w:val="PlainText"/>
        <w:spacing w:line="288" w:lineRule="auto"/>
        <w:rPr>
          <w:rFonts w:ascii="Trebuchet MS" w:hAnsi="Trebuchet MS" w:cs="Arial"/>
        </w:rPr>
      </w:pPr>
    </w:p>
    <w:p w:rsidR="00E67D76" w:rsidRPr="00000DEF" w:rsidRDefault="00E67D76" w:rsidP="00E67D76">
      <w:pPr>
        <w:pStyle w:val="PlainText"/>
        <w:spacing w:line="288" w:lineRule="auto"/>
        <w:rPr>
          <w:rFonts w:ascii="Trebuchet MS" w:hAnsi="Trebuchet MS" w:cs="Arial"/>
          <w:u w:val="single"/>
        </w:rPr>
      </w:pP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  <w:u w:val="single"/>
        </w:rPr>
        <w:t>Grading Scale</w:t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  <w:u w:val="single"/>
        </w:rPr>
        <w:t>Grading Elements</w:t>
      </w:r>
    </w:p>
    <w:p w:rsidR="00E67D76" w:rsidRPr="00000DEF" w:rsidRDefault="00E67D76" w:rsidP="00E67D76">
      <w:pPr>
        <w:pStyle w:val="PlainText"/>
        <w:spacing w:line="288" w:lineRule="auto"/>
        <w:ind w:firstLine="720"/>
        <w:rPr>
          <w:rFonts w:ascii="Trebuchet MS" w:hAnsi="Trebuchet MS" w:cs="Arial"/>
        </w:rPr>
      </w:pPr>
      <w:proofErr w:type="gramStart"/>
      <w:r w:rsidRPr="00000DEF">
        <w:rPr>
          <w:rFonts w:ascii="Trebuchet MS" w:hAnsi="Trebuchet MS" w:cs="Arial"/>
        </w:rPr>
        <w:t>above</w:t>
      </w:r>
      <w:proofErr w:type="gramEnd"/>
      <w:r w:rsidRPr="00000DEF">
        <w:rPr>
          <w:rFonts w:ascii="Trebuchet MS" w:hAnsi="Trebuchet MS" w:cs="Arial"/>
        </w:rPr>
        <w:t xml:space="preserve"> 90%</w:t>
      </w:r>
      <w:r w:rsidRPr="00000DEF">
        <w:rPr>
          <w:rFonts w:ascii="Trebuchet MS" w:hAnsi="Trebuchet MS" w:cs="Arial"/>
        </w:rPr>
        <w:tab/>
        <w:t>A: advanced</w:t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  <w:t>Class participation</w:t>
      </w:r>
      <w:r w:rsidRPr="00000DEF">
        <w:rPr>
          <w:rFonts w:ascii="Trebuchet MS" w:hAnsi="Trebuchet MS" w:cs="Arial"/>
        </w:rPr>
        <w:tab/>
        <w:t>25%</w:t>
      </w:r>
    </w:p>
    <w:p w:rsidR="00E67D76" w:rsidRPr="00000DEF" w:rsidRDefault="00E67D76" w:rsidP="00E67D76">
      <w:pPr>
        <w:pStyle w:val="PlainText"/>
        <w:spacing w:line="288" w:lineRule="auto"/>
        <w:rPr>
          <w:rFonts w:ascii="Trebuchet MS" w:hAnsi="Trebuchet MS" w:cs="Arial"/>
        </w:rPr>
      </w:pPr>
      <w:r w:rsidRPr="00000DEF">
        <w:rPr>
          <w:rFonts w:ascii="Trebuchet MS" w:hAnsi="Trebuchet MS" w:cs="Arial"/>
        </w:rPr>
        <w:tab/>
        <w:t>89 – 80%</w:t>
      </w:r>
      <w:r w:rsidRPr="00000DEF">
        <w:rPr>
          <w:rFonts w:ascii="Trebuchet MS" w:hAnsi="Trebuchet MS" w:cs="Arial"/>
        </w:rPr>
        <w:tab/>
        <w:t>B: proficient</w:t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  <w:t>Labs</w:t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  <w:t>25%</w:t>
      </w:r>
    </w:p>
    <w:p w:rsidR="00E67D76" w:rsidRPr="00000DEF" w:rsidRDefault="00E67D76" w:rsidP="00E67D76">
      <w:pPr>
        <w:pStyle w:val="PlainText"/>
        <w:spacing w:line="288" w:lineRule="auto"/>
        <w:rPr>
          <w:rFonts w:ascii="Trebuchet MS" w:hAnsi="Trebuchet MS" w:cs="Arial"/>
        </w:rPr>
      </w:pPr>
      <w:r w:rsidRPr="00000DEF">
        <w:rPr>
          <w:rFonts w:ascii="Trebuchet MS" w:hAnsi="Trebuchet MS" w:cs="Arial"/>
        </w:rPr>
        <w:tab/>
        <w:t>79 – 70%</w:t>
      </w:r>
      <w:r w:rsidRPr="00000DEF">
        <w:rPr>
          <w:rFonts w:ascii="Trebuchet MS" w:hAnsi="Trebuchet MS" w:cs="Arial"/>
        </w:rPr>
        <w:tab/>
        <w:t>C: basic</w:t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>Weekly homework</w:t>
      </w:r>
      <w:r w:rsidRPr="00000DEF">
        <w:rPr>
          <w:rFonts w:ascii="Trebuchet MS" w:hAnsi="Trebuchet MS" w:cs="Arial"/>
        </w:rPr>
        <w:tab/>
        <w:t>25%</w:t>
      </w:r>
    </w:p>
    <w:p w:rsidR="00E67D76" w:rsidRPr="00000DEF" w:rsidRDefault="00E67D76" w:rsidP="00E67D76">
      <w:pPr>
        <w:pStyle w:val="PlainText"/>
        <w:spacing w:line="288" w:lineRule="auto"/>
        <w:rPr>
          <w:rFonts w:ascii="Trebuchet MS" w:hAnsi="Trebuchet MS" w:cs="Arial"/>
          <w:u w:val="single"/>
        </w:rPr>
      </w:pPr>
      <w:r w:rsidRPr="00000DEF">
        <w:rPr>
          <w:rFonts w:ascii="Trebuchet MS" w:hAnsi="Trebuchet MS" w:cs="Arial"/>
        </w:rPr>
        <w:tab/>
        <w:t>69 – 60%</w:t>
      </w:r>
      <w:r w:rsidRPr="00000DEF">
        <w:rPr>
          <w:rFonts w:ascii="Trebuchet MS" w:hAnsi="Trebuchet MS" w:cs="Arial"/>
        </w:rPr>
        <w:tab/>
        <w:t>D: below basic</w:t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Midterm &amp; Final</w:t>
      </w:r>
      <w:r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  <w:u w:val="single"/>
        </w:rPr>
        <w:t>25%</w:t>
      </w:r>
    </w:p>
    <w:p w:rsidR="00E67D76" w:rsidRPr="00000DEF" w:rsidRDefault="00E67D76" w:rsidP="00E67D76">
      <w:pPr>
        <w:pStyle w:val="PlainText"/>
        <w:spacing w:line="288" w:lineRule="auto"/>
        <w:rPr>
          <w:rFonts w:ascii="Trebuchet MS" w:hAnsi="Trebuchet MS" w:cs="Arial"/>
        </w:rPr>
      </w:pPr>
      <w:r w:rsidRPr="00000DEF">
        <w:rPr>
          <w:rFonts w:ascii="Trebuchet MS" w:hAnsi="Trebuchet MS" w:cs="Arial"/>
        </w:rPr>
        <w:tab/>
        <w:t>Below 60%</w:t>
      </w:r>
      <w:r w:rsidRPr="00000DEF">
        <w:rPr>
          <w:rFonts w:ascii="Trebuchet MS" w:hAnsi="Trebuchet MS" w:cs="Arial"/>
        </w:rPr>
        <w:tab/>
        <w:t>F: far below basic</w:t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  <w:t>Total</w:t>
      </w:r>
      <w:r w:rsidRPr="00000DEF">
        <w:rPr>
          <w:rFonts w:ascii="Trebuchet MS" w:hAnsi="Trebuchet MS" w:cs="Arial"/>
        </w:rPr>
        <w:tab/>
      </w:r>
      <w:r w:rsidRPr="00000DEF">
        <w:rPr>
          <w:rFonts w:ascii="Trebuchet MS" w:hAnsi="Trebuchet MS" w:cs="Arial"/>
        </w:rPr>
        <w:tab/>
        <w:t>100%</w:t>
      </w:r>
    </w:p>
    <w:p w:rsidR="00E67D76" w:rsidRDefault="00E67D76" w:rsidP="00E67D76">
      <w:pPr>
        <w:pStyle w:val="PlainText"/>
        <w:spacing w:line="288" w:lineRule="auto"/>
        <w:rPr>
          <w:rFonts w:ascii="Trebuchet MS" w:hAnsi="Trebuchet MS" w:cs="Arial"/>
        </w:rPr>
      </w:pPr>
    </w:p>
    <w:p w:rsidR="00E67D76" w:rsidRPr="00000DEF" w:rsidRDefault="00E67D76" w:rsidP="00E67D76">
      <w:pPr>
        <w:pStyle w:val="PlainText"/>
        <w:spacing w:line="288" w:lineRule="auto"/>
        <w:rPr>
          <w:rFonts w:ascii="Trebuchet MS" w:hAnsi="Trebuchet MS" w:cs="Arial"/>
        </w:rPr>
      </w:pPr>
      <w:r w:rsidRPr="00000DEF">
        <w:rPr>
          <w:rFonts w:ascii="Trebuchet MS" w:hAnsi="Trebuchet MS" w:cs="Arial"/>
        </w:rPr>
        <w:t xml:space="preserve">Timely completion of the required assignments is a basic requirement. Assignments turned in </w:t>
      </w:r>
      <w:r>
        <w:rPr>
          <w:rFonts w:ascii="Trebuchet MS" w:hAnsi="Trebuchet MS" w:cs="Arial"/>
        </w:rPr>
        <w:t xml:space="preserve">early will receive a “bonus incentive”. Assignments turned in </w:t>
      </w:r>
      <w:r w:rsidRPr="00000DEF">
        <w:rPr>
          <w:rFonts w:ascii="Trebuchet MS" w:hAnsi="Trebuchet MS" w:cs="Arial"/>
        </w:rPr>
        <w:t xml:space="preserve">later than the due date will receive a reduced grade.  </w:t>
      </w:r>
    </w:p>
    <w:p w:rsidR="00E67D76" w:rsidRDefault="00E67D76" w:rsidP="00E67D76">
      <w:pPr>
        <w:spacing w:line="288" w:lineRule="auto"/>
        <w:rPr>
          <w:rFonts w:ascii="Trebuchet MS" w:hAnsi="Trebuchet MS" w:cs="Arial"/>
          <w:sz w:val="20"/>
          <w:szCs w:val="20"/>
        </w:rPr>
      </w:pPr>
    </w:p>
    <w:p w:rsidR="00E67D76" w:rsidRDefault="00E67D76" w:rsidP="00E67D76">
      <w:pPr>
        <w:spacing w:line="36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221965">
        <w:rPr>
          <w:rFonts w:ascii="Trebuchet MS" w:hAnsi="Trebuchet MS" w:cs="Arial"/>
          <w:b/>
          <w:sz w:val="20"/>
          <w:szCs w:val="20"/>
          <w:u w:val="single"/>
        </w:rPr>
        <w:t>Progress Reporting</w:t>
      </w:r>
    </w:p>
    <w:p w:rsidR="00BE2107" w:rsidRPr="00000DEF" w:rsidRDefault="00E67D76" w:rsidP="001D75EF">
      <w:pPr>
        <w:spacing w:line="288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Detailed student progress reports are emailed to parents at the end of each semester. </w:t>
      </w:r>
    </w:p>
    <w:sectPr w:rsidR="00BE2107" w:rsidRPr="00000DEF" w:rsidSect="008B448B">
      <w:headerReference w:type="default" r:id="rId9"/>
      <w:pgSz w:w="12240" w:h="15840"/>
      <w:pgMar w:top="1152" w:right="1152" w:bottom="1152" w:left="115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C8" w:rsidRDefault="00F40DC8" w:rsidP="00C9654B">
      <w:r>
        <w:separator/>
      </w:r>
    </w:p>
  </w:endnote>
  <w:endnote w:type="continuationSeparator" w:id="0">
    <w:p w:rsidR="00F40DC8" w:rsidRDefault="00F40DC8" w:rsidP="00C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C8" w:rsidRDefault="00F40DC8" w:rsidP="00C9654B">
      <w:r>
        <w:separator/>
      </w:r>
    </w:p>
  </w:footnote>
  <w:footnote w:type="continuationSeparator" w:id="0">
    <w:p w:rsidR="00F40DC8" w:rsidRDefault="00F40DC8" w:rsidP="00C9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5C" w:rsidRPr="00532949" w:rsidRDefault="006E3E5C" w:rsidP="0053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327F"/>
    <w:multiLevelType w:val="hybridMultilevel"/>
    <w:tmpl w:val="BCF4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2AA"/>
    <w:multiLevelType w:val="hybridMultilevel"/>
    <w:tmpl w:val="19E4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9BF"/>
    <w:multiLevelType w:val="hybridMultilevel"/>
    <w:tmpl w:val="D064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4D6A"/>
    <w:multiLevelType w:val="hybridMultilevel"/>
    <w:tmpl w:val="522A7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37DB9"/>
    <w:multiLevelType w:val="hybridMultilevel"/>
    <w:tmpl w:val="CC686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022D"/>
    <w:multiLevelType w:val="hybridMultilevel"/>
    <w:tmpl w:val="41E2E13C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71F8"/>
    <w:multiLevelType w:val="hybridMultilevel"/>
    <w:tmpl w:val="EC145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52D52"/>
    <w:multiLevelType w:val="hybridMultilevel"/>
    <w:tmpl w:val="C3FE6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A7BCB"/>
    <w:multiLevelType w:val="hybridMultilevel"/>
    <w:tmpl w:val="F01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B1784"/>
    <w:multiLevelType w:val="hybridMultilevel"/>
    <w:tmpl w:val="9B9AF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23A0D"/>
    <w:multiLevelType w:val="hybridMultilevel"/>
    <w:tmpl w:val="8C0A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8"/>
    <w:rsid w:val="00000DEF"/>
    <w:rsid w:val="00004B20"/>
    <w:rsid w:val="00027AF0"/>
    <w:rsid w:val="000368B7"/>
    <w:rsid w:val="0003700C"/>
    <w:rsid w:val="00037A77"/>
    <w:rsid w:val="0004035D"/>
    <w:rsid w:val="00052A4B"/>
    <w:rsid w:val="000551AD"/>
    <w:rsid w:val="00055387"/>
    <w:rsid w:val="00056880"/>
    <w:rsid w:val="00060F9C"/>
    <w:rsid w:val="00076806"/>
    <w:rsid w:val="00080BB5"/>
    <w:rsid w:val="00087337"/>
    <w:rsid w:val="000910AB"/>
    <w:rsid w:val="000967A2"/>
    <w:rsid w:val="000A3822"/>
    <w:rsid w:val="000C75D3"/>
    <w:rsid w:val="000D0C4C"/>
    <w:rsid w:val="000D2E22"/>
    <w:rsid w:val="000D4DDF"/>
    <w:rsid w:val="000D56B6"/>
    <w:rsid w:val="000E710F"/>
    <w:rsid w:val="000F70FA"/>
    <w:rsid w:val="00102630"/>
    <w:rsid w:val="00123D52"/>
    <w:rsid w:val="00134741"/>
    <w:rsid w:val="00144A58"/>
    <w:rsid w:val="00145C99"/>
    <w:rsid w:val="00147F9A"/>
    <w:rsid w:val="001577E6"/>
    <w:rsid w:val="00160351"/>
    <w:rsid w:val="001606E3"/>
    <w:rsid w:val="00162854"/>
    <w:rsid w:val="00171057"/>
    <w:rsid w:val="00173EF0"/>
    <w:rsid w:val="001754C2"/>
    <w:rsid w:val="0018208C"/>
    <w:rsid w:val="001857E9"/>
    <w:rsid w:val="00194BBF"/>
    <w:rsid w:val="001A2821"/>
    <w:rsid w:val="001A3CFB"/>
    <w:rsid w:val="001C432C"/>
    <w:rsid w:val="001D01C9"/>
    <w:rsid w:val="001D410D"/>
    <w:rsid w:val="001D5026"/>
    <w:rsid w:val="001D5BAA"/>
    <w:rsid w:val="001D642E"/>
    <w:rsid w:val="001D71D1"/>
    <w:rsid w:val="001D75EF"/>
    <w:rsid w:val="001E31D7"/>
    <w:rsid w:val="001F20B7"/>
    <w:rsid w:val="001F7194"/>
    <w:rsid w:val="00201C35"/>
    <w:rsid w:val="00210726"/>
    <w:rsid w:val="002131F1"/>
    <w:rsid w:val="00216D80"/>
    <w:rsid w:val="002254E3"/>
    <w:rsid w:val="00225C55"/>
    <w:rsid w:val="0024463A"/>
    <w:rsid w:val="00256466"/>
    <w:rsid w:val="00260B6D"/>
    <w:rsid w:val="00260EE0"/>
    <w:rsid w:val="00266258"/>
    <w:rsid w:val="00266663"/>
    <w:rsid w:val="002674F5"/>
    <w:rsid w:val="002779CC"/>
    <w:rsid w:val="00281DCC"/>
    <w:rsid w:val="002843E5"/>
    <w:rsid w:val="002875ED"/>
    <w:rsid w:val="00291FB3"/>
    <w:rsid w:val="0029225C"/>
    <w:rsid w:val="002A590B"/>
    <w:rsid w:val="002A5D21"/>
    <w:rsid w:val="002B3AB4"/>
    <w:rsid w:val="002B5501"/>
    <w:rsid w:val="002C2C2B"/>
    <w:rsid w:val="002C3EA8"/>
    <w:rsid w:val="00317C85"/>
    <w:rsid w:val="00317F12"/>
    <w:rsid w:val="00325D9B"/>
    <w:rsid w:val="00325F9B"/>
    <w:rsid w:val="00330787"/>
    <w:rsid w:val="0033380F"/>
    <w:rsid w:val="00335DEF"/>
    <w:rsid w:val="0034098B"/>
    <w:rsid w:val="003429BE"/>
    <w:rsid w:val="00342FF6"/>
    <w:rsid w:val="0034453E"/>
    <w:rsid w:val="00356DE5"/>
    <w:rsid w:val="00361D14"/>
    <w:rsid w:val="00362A96"/>
    <w:rsid w:val="003653A1"/>
    <w:rsid w:val="00372FB0"/>
    <w:rsid w:val="003734F8"/>
    <w:rsid w:val="00380155"/>
    <w:rsid w:val="00380455"/>
    <w:rsid w:val="00382525"/>
    <w:rsid w:val="00392366"/>
    <w:rsid w:val="00392F48"/>
    <w:rsid w:val="003973A5"/>
    <w:rsid w:val="003A0747"/>
    <w:rsid w:val="003A08AD"/>
    <w:rsid w:val="003A2728"/>
    <w:rsid w:val="003A2944"/>
    <w:rsid w:val="003A6AF5"/>
    <w:rsid w:val="003A7A0C"/>
    <w:rsid w:val="003B559E"/>
    <w:rsid w:val="003C45C6"/>
    <w:rsid w:val="003D6463"/>
    <w:rsid w:val="003D6E5A"/>
    <w:rsid w:val="003E33DD"/>
    <w:rsid w:val="003E513B"/>
    <w:rsid w:val="003F7167"/>
    <w:rsid w:val="00403F48"/>
    <w:rsid w:val="0040515E"/>
    <w:rsid w:val="00412FB6"/>
    <w:rsid w:val="004172AE"/>
    <w:rsid w:val="004266E2"/>
    <w:rsid w:val="004273AA"/>
    <w:rsid w:val="00441AFF"/>
    <w:rsid w:val="004449E6"/>
    <w:rsid w:val="00444C04"/>
    <w:rsid w:val="00445818"/>
    <w:rsid w:val="00446428"/>
    <w:rsid w:val="00446C2F"/>
    <w:rsid w:val="00447A48"/>
    <w:rsid w:val="00453A19"/>
    <w:rsid w:val="00464645"/>
    <w:rsid w:val="00472837"/>
    <w:rsid w:val="00474A18"/>
    <w:rsid w:val="0047523A"/>
    <w:rsid w:val="00482EFF"/>
    <w:rsid w:val="0048401C"/>
    <w:rsid w:val="004870B9"/>
    <w:rsid w:val="004A2C42"/>
    <w:rsid w:val="004A5EDD"/>
    <w:rsid w:val="004B0462"/>
    <w:rsid w:val="004B41E8"/>
    <w:rsid w:val="004B4E80"/>
    <w:rsid w:val="004B582C"/>
    <w:rsid w:val="004C12AF"/>
    <w:rsid w:val="004C2AF1"/>
    <w:rsid w:val="004C3C4F"/>
    <w:rsid w:val="004C3E80"/>
    <w:rsid w:val="004D1481"/>
    <w:rsid w:val="004D2241"/>
    <w:rsid w:val="004E439D"/>
    <w:rsid w:val="004E50C3"/>
    <w:rsid w:val="004F0119"/>
    <w:rsid w:val="005003D4"/>
    <w:rsid w:val="00532949"/>
    <w:rsid w:val="00535A2F"/>
    <w:rsid w:val="00545AED"/>
    <w:rsid w:val="00557085"/>
    <w:rsid w:val="005601D4"/>
    <w:rsid w:val="00566CF4"/>
    <w:rsid w:val="00580C1F"/>
    <w:rsid w:val="00582AB8"/>
    <w:rsid w:val="00584217"/>
    <w:rsid w:val="00586533"/>
    <w:rsid w:val="005A4EA9"/>
    <w:rsid w:val="005B0EF0"/>
    <w:rsid w:val="005B3D96"/>
    <w:rsid w:val="005B45D8"/>
    <w:rsid w:val="005B70A6"/>
    <w:rsid w:val="005C542A"/>
    <w:rsid w:val="005C5996"/>
    <w:rsid w:val="005F3435"/>
    <w:rsid w:val="006169CE"/>
    <w:rsid w:val="00622026"/>
    <w:rsid w:val="0062502A"/>
    <w:rsid w:val="006269FD"/>
    <w:rsid w:val="00630B6E"/>
    <w:rsid w:val="006338FC"/>
    <w:rsid w:val="00634A4F"/>
    <w:rsid w:val="00636A94"/>
    <w:rsid w:val="006403CF"/>
    <w:rsid w:val="006502ED"/>
    <w:rsid w:val="00650C35"/>
    <w:rsid w:val="006542C0"/>
    <w:rsid w:val="00673E88"/>
    <w:rsid w:val="0068584A"/>
    <w:rsid w:val="006A799C"/>
    <w:rsid w:val="006B679B"/>
    <w:rsid w:val="006C31AF"/>
    <w:rsid w:val="006C45A2"/>
    <w:rsid w:val="006C7EB7"/>
    <w:rsid w:val="006D3231"/>
    <w:rsid w:val="006E3E5C"/>
    <w:rsid w:val="006E6CDA"/>
    <w:rsid w:val="007054F1"/>
    <w:rsid w:val="007064C9"/>
    <w:rsid w:val="00713303"/>
    <w:rsid w:val="00723073"/>
    <w:rsid w:val="007233F6"/>
    <w:rsid w:val="007265FB"/>
    <w:rsid w:val="00726935"/>
    <w:rsid w:val="007472D4"/>
    <w:rsid w:val="0075089B"/>
    <w:rsid w:val="00754EB2"/>
    <w:rsid w:val="00761836"/>
    <w:rsid w:val="007619E9"/>
    <w:rsid w:val="0078170E"/>
    <w:rsid w:val="00782F37"/>
    <w:rsid w:val="00792F99"/>
    <w:rsid w:val="007B2AF2"/>
    <w:rsid w:val="007C3961"/>
    <w:rsid w:val="007C6221"/>
    <w:rsid w:val="007D6BAD"/>
    <w:rsid w:val="007D70A6"/>
    <w:rsid w:val="007D74E1"/>
    <w:rsid w:val="007E047A"/>
    <w:rsid w:val="007F583C"/>
    <w:rsid w:val="008072CF"/>
    <w:rsid w:val="008231B3"/>
    <w:rsid w:val="00827752"/>
    <w:rsid w:val="00831294"/>
    <w:rsid w:val="00832E86"/>
    <w:rsid w:val="00834EFF"/>
    <w:rsid w:val="00861610"/>
    <w:rsid w:val="00862020"/>
    <w:rsid w:val="00865C0B"/>
    <w:rsid w:val="00875424"/>
    <w:rsid w:val="00875F02"/>
    <w:rsid w:val="00885B91"/>
    <w:rsid w:val="0089176F"/>
    <w:rsid w:val="008A6F04"/>
    <w:rsid w:val="008B2AE3"/>
    <w:rsid w:val="008B3747"/>
    <w:rsid w:val="008B448B"/>
    <w:rsid w:val="008B5C8F"/>
    <w:rsid w:val="008B7088"/>
    <w:rsid w:val="008D1599"/>
    <w:rsid w:val="008E36B6"/>
    <w:rsid w:val="008E4288"/>
    <w:rsid w:val="008E5AC7"/>
    <w:rsid w:val="0090441C"/>
    <w:rsid w:val="00905B2D"/>
    <w:rsid w:val="00907095"/>
    <w:rsid w:val="00910F40"/>
    <w:rsid w:val="00910F63"/>
    <w:rsid w:val="0091442B"/>
    <w:rsid w:val="0091710B"/>
    <w:rsid w:val="009343AF"/>
    <w:rsid w:val="0093631B"/>
    <w:rsid w:val="009430D1"/>
    <w:rsid w:val="00950DFE"/>
    <w:rsid w:val="0095483A"/>
    <w:rsid w:val="0096020D"/>
    <w:rsid w:val="009651B9"/>
    <w:rsid w:val="009722C5"/>
    <w:rsid w:val="00983F21"/>
    <w:rsid w:val="009846C4"/>
    <w:rsid w:val="00997584"/>
    <w:rsid w:val="0099786D"/>
    <w:rsid w:val="009B0191"/>
    <w:rsid w:val="009B3ABD"/>
    <w:rsid w:val="009B5513"/>
    <w:rsid w:val="009D15C3"/>
    <w:rsid w:val="009D42DB"/>
    <w:rsid w:val="009D484E"/>
    <w:rsid w:val="009E02A3"/>
    <w:rsid w:val="009F7E83"/>
    <w:rsid w:val="00A02EF4"/>
    <w:rsid w:val="00A03834"/>
    <w:rsid w:val="00A03C2B"/>
    <w:rsid w:val="00A04D7D"/>
    <w:rsid w:val="00A270B1"/>
    <w:rsid w:val="00A310A2"/>
    <w:rsid w:val="00A31E52"/>
    <w:rsid w:val="00A4626B"/>
    <w:rsid w:val="00A46A68"/>
    <w:rsid w:val="00A527A4"/>
    <w:rsid w:val="00A55358"/>
    <w:rsid w:val="00A61626"/>
    <w:rsid w:val="00A640E9"/>
    <w:rsid w:val="00A65098"/>
    <w:rsid w:val="00A702FE"/>
    <w:rsid w:val="00A75BFC"/>
    <w:rsid w:val="00A81B69"/>
    <w:rsid w:val="00A825F1"/>
    <w:rsid w:val="00A91D69"/>
    <w:rsid w:val="00A9361D"/>
    <w:rsid w:val="00A9719D"/>
    <w:rsid w:val="00AB5912"/>
    <w:rsid w:val="00AC697B"/>
    <w:rsid w:val="00AD0615"/>
    <w:rsid w:val="00AD36CE"/>
    <w:rsid w:val="00AF7343"/>
    <w:rsid w:val="00B00BC3"/>
    <w:rsid w:val="00B06BDA"/>
    <w:rsid w:val="00B12C2D"/>
    <w:rsid w:val="00B169EB"/>
    <w:rsid w:val="00B22DD8"/>
    <w:rsid w:val="00B231F3"/>
    <w:rsid w:val="00B25659"/>
    <w:rsid w:val="00B63250"/>
    <w:rsid w:val="00B6411D"/>
    <w:rsid w:val="00B70F84"/>
    <w:rsid w:val="00B72F5D"/>
    <w:rsid w:val="00B84F81"/>
    <w:rsid w:val="00B87077"/>
    <w:rsid w:val="00B877DD"/>
    <w:rsid w:val="00B95D54"/>
    <w:rsid w:val="00B974BF"/>
    <w:rsid w:val="00B97783"/>
    <w:rsid w:val="00BA6F26"/>
    <w:rsid w:val="00BB05F5"/>
    <w:rsid w:val="00BB2C4B"/>
    <w:rsid w:val="00BC7227"/>
    <w:rsid w:val="00BD6B6A"/>
    <w:rsid w:val="00BE2107"/>
    <w:rsid w:val="00BF3D91"/>
    <w:rsid w:val="00BF54A2"/>
    <w:rsid w:val="00C06403"/>
    <w:rsid w:val="00C11205"/>
    <w:rsid w:val="00C11C80"/>
    <w:rsid w:val="00C139EE"/>
    <w:rsid w:val="00C21A40"/>
    <w:rsid w:val="00C261DA"/>
    <w:rsid w:val="00C32941"/>
    <w:rsid w:val="00C37708"/>
    <w:rsid w:val="00C37801"/>
    <w:rsid w:val="00C46AD9"/>
    <w:rsid w:val="00C51950"/>
    <w:rsid w:val="00C52EB0"/>
    <w:rsid w:val="00C72463"/>
    <w:rsid w:val="00C76668"/>
    <w:rsid w:val="00C76FC9"/>
    <w:rsid w:val="00C771E7"/>
    <w:rsid w:val="00C9654B"/>
    <w:rsid w:val="00CA27D7"/>
    <w:rsid w:val="00CB1059"/>
    <w:rsid w:val="00CB4065"/>
    <w:rsid w:val="00CB7500"/>
    <w:rsid w:val="00CC0FA4"/>
    <w:rsid w:val="00CE4C8B"/>
    <w:rsid w:val="00CF203F"/>
    <w:rsid w:val="00CF4026"/>
    <w:rsid w:val="00CF5E61"/>
    <w:rsid w:val="00CF624C"/>
    <w:rsid w:val="00D005FF"/>
    <w:rsid w:val="00D0354A"/>
    <w:rsid w:val="00D11454"/>
    <w:rsid w:val="00D14A77"/>
    <w:rsid w:val="00D20139"/>
    <w:rsid w:val="00D34FF8"/>
    <w:rsid w:val="00D40ECC"/>
    <w:rsid w:val="00D4199C"/>
    <w:rsid w:val="00D41D27"/>
    <w:rsid w:val="00D421AF"/>
    <w:rsid w:val="00D61F5C"/>
    <w:rsid w:val="00D64135"/>
    <w:rsid w:val="00D64FA0"/>
    <w:rsid w:val="00D71A45"/>
    <w:rsid w:val="00D72000"/>
    <w:rsid w:val="00D74E43"/>
    <w:rsid w:val="00D75755"/>
    <w:rsid w:val="00D76786"/>
    <w:rsid w:val="00D8226D"/>
    <w:rsid w:val="00D82555"/>
    <w:rsid w:val="00D83463"/>
    <w:rsid w:val="00DA3066"/>
    <w:rsid w:val="00DA5C6A"/>
    <w:rsid w:val="00DC39A0"/>
    <w:rsid w:val="00DC4465"/>
    <w:rsid w:val="00DC4633"/>
    <w:rsid w:val="00DC6403"/>
    <w:rsid w:val="00DC69E2"/>
    <w:rsid w:val="00DC6C40"/>
    <w:rsid w:val="00DF468D"/>
    <w:rsid w:val="00DF588F"/>
    <w:rsid w:val="00E022E9"/>
    <w:rsid w:val="00E13072"/>
    <w:rsid w:val="00E13406"/>
    <w:rsid w:val="00E13682"/>
    <w:rsid w:val="00E137F9"/>
    <w:rsid w:val="00E14DC5"/>
    <w:rsid w:val="00E22889"/>
    <w:rsid w:val="00E30279"/>
    <w:rsid w:val="00E33C8E"/>
    <w:rsid w:val="00E4309B"/>
    <w:rsid w:val="00E5272F"/>
    <w:rsid w:val="00E528C2"/>
    <w:rsid w:val="00E5518F"/>
    <w:rsid w:val="00E559A2"/>
    <w:rsid w:val="00E64FA9"/>
    <w:rsid w:val="00E67D76"/>
    <w:rsid w:val="00E710A6"/>
    <w:rsid w:val="00E737A2"/>
    <w:rsid w:val="00E92C6A"/>
    <w:rsid w:val="00EA2D82"/>
    <w:rsid w:val="00EA7017"/>
    <w:rsid w:val="00EC0666"/>
    <w:rsid w:val="00ED5B6D"/>
    <w:rsid w:val="00ED6F1E"/>
    <w:rsid w:val="00ED78BB"/>
    <w:rsid w:val="00EE1C74"/>
    <w:rsid w:val="00EE3092"/>
    <w:rsid w:val="00EF0329"/>
    <w:rsid w:val="00F01C35"/>
    <w:rsid w:val="00F021C7"/>
    <w:rsid w:val="00F05891"/>
    <w:rsid w:val="00F15BD5"/>
    <w:rsid w:val="00F161FB"/>
    <w:rsid w:val="00F216E1"/>
    <w:rsid w:val="00F22F3F"/>
    <w:rsid w:val="00F366EC"/>
    <w:rsid w:val="00F40AC3"/>
    <w:rsid w:val="00F40DC8"/>
    <w:rsid w:val="00F4288C"/>
    <w:rsid w:val="00F51211"/>
    <w:rsid w:val="00F54236"/>
    <w:rsid w:val="00F55160"/>
    <w:rsid w:val="00F61999"/>
    <w:rsid w:val="00F67568"/>
    <w:rsid w:val="00F7566B"/>
    <w:rsid w:val="00F758E3"/>
    <w:rsid w:val="00F7798B"/>
    <w:rsid w:val="00F82DB7"/>
    <w:rsid w:val="00F8557C"/>
    <w:rsid w:val="00F86DA7"/>
    <w:rsid w:val="00FA0CC9"/>
    <w:rsid w:val="00FA791B"/>
    <w:rsid w:val="00FC59FB"/>
    <w:rsid w:val="00FC5C3D"/>
    <w:rsid w:val="00FD427C"/>
    <w:rsid w:val="00FD6D4F"/>
    <w:rsid w:val="00FD6F5F"/>
    <w:rsid w:val="00FE119D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0826E-BA7A-4D22-A250-57BE2E4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483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502A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54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54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BB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8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7472D4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3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C8E"/>
    <w:rPr>
      <w:rFonts w:ascii="Segoe UI" w:hAnsi="Segoe UI" w:cs="Segoe UI"/>
      <w:sz w:val="18"/>
      <w:szCs w:val="18"/>
    </w:rPr>
  </w:style>
  <w:style w:type="table" w:styleId="ListTable4">
    <w:name w:val="List Table 4"/>
    <w:basedOn w:val="TableNormal"/>
    <w:uiPriority w:val="49"/>
    <w:rsid w:val="00B12C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1D01C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ohanson@san.r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>Hewlett-Packard</Company>
  <LinksUpToDate>false</LinksUpToDate>
  <CharactersWithSpaces>3834</CharactersWithSpaces>
  <SharedDoc>false</SharedDoc>
  <HLinks>
    <vt:vector size="12" baseType="variant">
      <vt:variant>
        <vt:i4>3407959</vt:i4>
      </vt:variant>
      <vt:variant>
        <vt:i4>3</vt:i4>
      </vt:variant>
      <vt:variant>
        <vt:i4>0</vt:i4>
      </vt:variant>
      <vt:variant>
        <vt:i4>5</vt:i4>
      </vt:variant>
      <vt:variant>
        <vt:lpwstr>mailto:kjohanson@san.rr.com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http://www.printfreegraphpaper.com/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dc:description/>
  <cp:lastModifiedBy>Me</cp:lastModifiedBy>
  <cp:revision>39</cp:revision>
  <cp:lastPrinted>2017-03-01T18:16:00Z</cp:lastPrinted>
  <dcterms:created xsi:type="dcterms:W3CDTF">2017-02-28T15:03:00Z</dcterms:created>
  <dcterms:modified xsi:type="dcterms:W3CDTF">2018-09-11T20:32:00Z</dcterms:modified>
</cp:coreProperties>
</file>